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4" w:rsidRPr="00424434" w:rsidRDefault="00424434" w:rsidP="00424434">
      <w:pPr>
        <w:jc w:val="both"/>
        <w:rPr>
          <w:b/>
        </w:rPr>
      </w:pPr>
      <w:r w:rsidRPr="00424434">
        <w:rPr>
          <w:b/>
        </w:rPr>
        <w:t>Уважаемые депутаты!</w:t>
      </w:r>
    </w:p>
    <w:p w:rsidR="00424434" w:rsidRPr="00424434" w:rsidRDefault="00424434" w:rsidP="00424434">
      <w:pPr>
        <w:jc w:val="both"/>
        <w:rPr>
          <w:b/>
        </w:rPr>
      </w:pPr>
      <w:r w:rsidRPr="00424434">
        <w:rPr>
          <w:b/>
        </w:rPr>
        <w:t>Уважаемые участники расширенного заседания Совета городского округа!</w:t>
      </w:r>
    </w:p>
    <w:p w:rsidR="00424434" w:rsidRPr="00424434" w:rsidRDefault="00424434" w:rsidP="00424434">
      <w:pPr>
        <w:jc w:val="both"/>
      </w:pPr>
      <w:r w:rsidRPr="00424434">
        <w:t>В соответствии с уставом городского округа город Октябрьский представляю вам отчет о результатах своей деятельности, деятельности администрации городского округа в 2019 году и об итогах социально-экономического развития городского округа за 2019 год. </w:t>
      </w:r>
    </w:p>
    <w:p w:rsidR="00424434" w:rsidRPr="00424434" w:rsidRDefault="00424434" w:rsidP="00424434">
      <w:pPr>
        <w:jc w:val="both"/>
      </w:pPr>
      <w:r w:rsidRPr="00424434">
        <w:t>2019 год запомнился для городского округа город Октябрьский несколькими знаменательными датами и знаковыми событиями. </w:t>
      </w:r>
    </w:p>
    <w:p w:rsidR="00424434" w:rsidRPr="00424434" w:rsidRDefault="00424434" w:rsidP="00424434">
      <w:pPr>
        <w:jc w:val="both"/>
      </w:pPr>
      <w:r w:rsidRPr="00424434">
        <w:t>Ключевым событием 2019 года стало 100-летие Республики Башкортостан. Октябрьский – один из городов в большой республиканской семье, отметил этот юбилей вместе с республикой. В городе проведены многочисленные мероприятия. </w:t>
      </w:r>
    </w:p>
    <w:p w:rsidR="00424434" w:rsidRPr="00424434" w:rsidRDefault="00424434" w:rsidP="00424434">
      <w:pPr>
        <w:jc w:val="both"/>
      </w:pPr>
      <w:r w:rsidRPr="00424434">
        <w:t>Основатели нашего города, нефтедобытчики и все жители Октябрьского отметили в прошлом году большой юбилей – 75-летие со дня открытия Девонской нефти. 26 сентября 1944 года из легендарной скважины номер 100 ударил мощный фонтан девонской нефти с суточным дебитом 250 тонн. С этого момента началась новая эра отечественной нефтедобычи и славная история города Октябрьского, 75-летие которого мы все будем отмечать на следующий год.</w:t>
      </w:r>
    </w:p>
    <w:p w:rsidR="00424434" w:rsidRPr="00424434" w:rsidRDefault="00424434" w:rsidP="00424434">
      <w:pPr>
        <w:jc w:val="both"/>
      </w:pPr>
      <w:r w:rsidRPr="00424434">
        <w:t xml:space="preserve">Главным политическим событием прошедшего года стали выборы Главы Республики Башкортостан. </w:t>
      </w:r>
      <w:proofErr w:type="spellStart"/>
      <w:r w:rsidRPr="00424434">
        <w:t>Октябрьцы</w:t>
      </w:r>
      <w:proofErr w:type="spellEnd"/>
      <w:r w:rsidRPr="00424434">
        <w:t xml:space="preserve"> проявили высокую гражданскую позицию. На избирательные участки пришли более 66-ти процентов избирателей, более 80-ти процентов проголосовавших отдали свои голоса </w:t>
      </w:r>
      <w:proofErr w:type="gramStart"/>
      <w:r w:rsidRPr="00424434">
        <w:t>за</w:t>
      </w:r>
      <w:proofErr w:type="gramEnd"/>
      <w:r w:rsidRPr="00424434">
        <w:t xml:space="preserve"> </w:t>
      </w:r>
      <w:proofErr w:type="gramStart"/>
      <w:r w:rsidRPr="00424434">
        <w:t>Радия</w:t>
      </w:r>
      <w:proofErr w:type="gramEnd"/>
      <w:r w:rsidRPr="00424434">
        <w:t xml:space="preserve"> </w:t>
      </w:r>
      <w:proofErr w:type="spellStart"/>
      <w:r w:rsidRPr="00424434">
        <w:t>Фаритовича</w:t>
      </w:r>
      <w:proofErr w:type="spellEnd"/>
      <w:r w:rsidRPr="00424434">
        <w:t xml:space="preserve"> </w:t>
      </w:r>
      <w:proofErr w:type="spellStart"/>
      <w:r w:rsidRPr="00424434">
        <w:t>Хабирова</w:t>
      </w:r>
      <w:proofErr w:type="spellEnd"/>
      <w:r w:rsidRPr="00424434">
        <w:t>. </w:t>
      </w:r>
    </w:p>
    <w:p w:rsidR="00424434" w:rsidRPr="00424434" w:rsidRDefault="00424434" w:rsidP="00424434">
      <w:pPr>
        <w:jc w:val="both"/>
      </w:pPr>
      <w:r w:rsidRPr="00424434">
        <w:t>Город вместе со всей страной почтил память воинов-интернационалистов, отметив памятную дату российской истории – 30-летие вывода войск из Афганистана. </w:t>
      </w:r>
    </w:p>
    <w:p w:rsidR="00424434" w:rsidRPr="00424434" w:rsidRDefault="00424434" w:rsidP="00424434">
      <w:pPr>
        <w:jc w:val="both"/>
      </w:pPr>
      <w:r w:rsidRPr="00424434">
        <w:t>В парке Победы музей под открытым небом пополнился еще одним памятным местом - в канун Дня Военно-морского флота был открыт памятник «Защитникам морских рубежей».</w:t>
      </w:r>
    </w:p>
    <w:p w:rsidR="00424434" w:rsidRPr="00424434" w:rsidRDefault="00424434" w:rsidP="00424434">
      <w:pPr>
        <w:jc w:val="both"/>
      </w:pPr>
      <w:r w:rsidRPr="00424434">
        <w:t>Как и предыдущие годы</w:t>
      </w:r>
      <w:r>
        <w:t>,</w:t>
      </w:r>
      <w:bookmarkStart w:id="0" w:name="_GoBack"/>
      <w:bookmarkEnd w:id="0"/>
      <w:r w:rsidRPr="00424434">
        <w:t xml:space="preserve"> основными направлениями деятельности органов власти всех уровней, в том числе и администрации города, в 2019 году являлось улучшение качества жизни населения, а для городских органов власти - ещё и повышение конкурентоспособности. Работа велась во взаимодействии с руководством республики, депутатским корпусом, трудовыми коллективами и общественными организациями города. В итоге мы смогли реализовать основные намеченные планы, придерживаясь стратегического курса развития.</w:t>
      </w:r>
    </w:p>
    <w:p w:rsidR="00424434" w:rsidRPr="00424434" w:rsidRDefault="00424434" w:rsidP="00424434">
      <w:pPr>
        <w:jc w:val="both"/>
      </w:pPr>
      <w:r w:rsidRPr="00424434">
        <w:t>В копилку основных достижений города в 2019 году вошли: одно первое и два вторых места в республиканском конкурсе «Лучшее муниципальное образование республики Башкортостан» в трёх различных номинациях, а секретарь Совета городского округа стал лучшим муниципальным служащим республики. </w:t>
      </w:r>
    </w:p>
    <w:p w:rsidR="00424434" w:rsidRPr="00424434" w:rsidRDefault="00424434" w:rsidP="00424434">
      <w:pPr>
        <w:jc w:val="both"/>
      </w:pPr>
      <w:r w:rsidRPr="00424434">
        <w:t>Город Октябрьский, единственный из всех муниципальных образований в республике, является членом Ассоциации «Здоровые города, районы и посёлки» Российской Федерации. В 2019 году город занял второе место во Всероссийском конкурсе «Здоровые города России» в номинации «Лучший проект по развитию физической активности среди населения». </w:t>
      </w:r>
    </w:p>
    <w:p w:rsidR="00424434" w:rsidRPr="00424434" w:rsidRDefault="00424434" w:rsidP="00424434">
      <w:pPr>
        <w:jc w:val="both"/>
      </w:pPr>
      <w:r w:rsidRPr="00424434">
        <w:t>По итогам прошедшего года городу было присуждено первое место в республиканском конкурсе в номинации «Чистый город» и выделен грант Главы республики. </w:t>
      </w:r>
    </w:p>
    <w:p w:rsidR="00424434" w:rsidRPr="00424434" w:rsidRDefault="00424434" w:rsidP="00424434">
      <w:pPr>
        <w:jc w:val="both"/>
      </w:pPr>
      <w:r w:rsidRPr="00424434">
        <w:lastRenderedPageBreak/>
        <w:t>Без всякого сомнения, все победы и достижения для нас не самоцель, а один из способов повысить конкурентоспособность города среди других муниципальных образований, улучшить работу и заодно - привлечь в город дополнительные финансовые средства, сделать город еще лучше. За победу в конкурсах из республиканского бюджета город премирован суммой в 10 млн. 175 тыс. рублей. Эти средства направлены на благоустройство города и на приобретение коммунальной техники. </w:t>
      </w:r>
    </w:p>
    <w:p w:rsidR="00424434" w:rsidRPr="00424434" w:rsidRDefault="00424434" w:rsidP="00424434">
      <w:pPr>
        <w:jc w:val="both"/>
      </w:pPr>
      <w:r w:rsidRPr="00424434">
        <w:t>Этот год принёс много положительных результатов во всех сферах жизни. Экономическая политика выстраивалась в соответствии со Стратегией социально-экономического развития городского округа до 2030-го года, Стратегией социально-экономического развития Республики Башкортостан на период до 2030 года. </w:t>
      </w:r>
    </w:p>
    <w:p w:rsidR="00424434" w:rsidRPr="00424434" w:rsidRDefault="00424434" w:rsidP="00424434">
      <w:pPr>
        <w:jc w:val="both"/>
      </w:pPr>
      <w:r w:rsidRPr="00424434">
        <w:t>В городе реализовывались 20 муниципальных программ, направленных на выполнение задач, обозначенных в Указах и Посланиях Президента России и Главы Республики Башкортостан. </w:t>
      </w:r>
    </w:p>
    <w:p w:rsidR="00424434" w:rsidRPr="00424434" w:rsidRDefault="00424434" w:rsidP="00424434">
      <w:pPr>
        <w:jc w:val="both"/>
      </w:pPr>
      <w:r w:rsidRPr="00424434">
        <w:t>Стабильность экономики городского округа обеспечивали крупные производственные предприятия, среди них: подразделения ООО «</w:t>
      </w:r>
      <w:proofErr w:type="spellStart"/>
      <w:r w:rsidRPr="00424434">
        <w:t>Башнефть</w:t>
      </w:r>
      <w:proofErr w:type="spellEnd"/>
      <w:r w:rsidRPr="00424434">
        <w:t>-Добыча», ООО «ОЗНА-Измерительные системы», ООО ЗПИ «Альтернатива», ООО НПФ «</w:t>
      </w:r>
      <w:proofErr w:type="spellStart"/>
      <w:r w:rsidRPr="00424434">
        <w:t>Пакер</w:t>
      </w:r>
      <w:proofErr w:type="spellEnd"/>
      <w:r w:rsidRPr="00424434">
        <w:t>», ООО Ойл-сервис», ООО «</w:t>
      </w:r>
      <w:proofErr w:type="spellStart"/>
      <w:r w:rsidRPr="00424434">
        <w:t>Петротул</w:t>
      </w:r>
      <w:proofErr w:type="spellEnd"/>
      <w:r w:rsidRPr="00424434">
        <w:t>», ООО АК «ОЗНА», ООО «ОЗНА-механический завод», ООО «Октябрьское УБР» и другие.</w:t>
      </w:r>
    </w:p>
    <w:p w:rsidR="00424434" w:rsidRPr="00424434" w:rsidRDefault="00424434" w:rsidP="00424434">
      <w:pPr>
        <w:jc w:val="both"/>
      </w:pPr>
      <w:proofErr w:type="gramStart"/>
      <w:r w:rsidRPr="00424434">
        <w:t>Подводя итоги развития реального сектора экономики следует отметить, что</w:t>
      </w:r>
      <w:proofErr w:type="gramEnd"/>
      <w:r w:rsidRPr="00424434">
        <w:t xml:space="preserve"> работа всех городских предприятий и учреждений обеспечила поступательное социально-экономическое развитие городского округа, по большинству основных показателей наблюдается положительная динамика. </w:t>
      </w:r>
    </w:p>
    <w:p w:rsidR="00424434" w:rsidRPr="00424434" w:rsidRDefault="00424434" w:rsidP="00424434">
      <w:pPr>
        <w:jc w:val="both"/>
      </w:pPr>
      <w:r w:rsidRPr="00424434">
        <w:t>Оборот организаций по полному кругу хозяйствующих субъектов составил 90,7 млрд. рублей с ростом на 2% к уровню 2018 года. Значительный рост показали предприятия добычи полезных ископаемых, жилищно-коммунального хозяйства, обеспечения электрической энергией. </w:t>
      </w:r>
    </w:p>
    <w:p w:rsidR="00424434" w:rsidRPr="00424434" w:rsidRDefault="00424434" w:rsidP="00424434">
      <w:pPr>
        <w:jc w:val="both"/>
      </w:pPr>
      <w:r w:rsidRPr="00424434">
        <w:t>Ведущим фактором экономической стабильности остается промышленное производство, занимающее 78,5% в объеме отгруженной продукции, выполненных работ и оказанных услуг по крупным и средним предприятиям. В промышленном комплексе городского округа наблюдается некоторое замедление динамики по сравнению с уровнем прошлого года.</w:t>
      </w:r>
    </w:p>
    <w:p w:rsidR="00424434" w:rsidRPr="00424434" w:rsidRDefault="00424434" w:rsidP="00424434">
      <w:pPr>
        <w:jc w:val="both"/>
      </w:pPr>
      <w:r w:rsidRPr="00424434">
        <w:t xml:space="preserve">Объём отгруженных товаров крупными и средними предприятиями снизился относительно прошлого года на 0,2% и составил 25,4 млрд. рублей. Вызывает серьёзное беспокойство снижение объёмов производства второй год подряд на ОАО АК «ОЗНА» </w:t>
      </w:r>
      <w:proofErr w:type="gramStart"/>
      <w:r w:rsidRPr="00424434">
        <w:t>и ООО</w:t>
      </w:r>
      <w:proofErr w:type="gramEnd"/>
      <w:r w:rsidRPr="00424434">
        <w:t xml:space="preserve"> «ОЗНА-механический завод». Руководству предприятий и учредителям необходимо исправлять ситуацию.</w:t>
      </w:r>
    </w:p>
    <w:p w:rsidR="00424434" w:rsidRPr="00424434" w:rsidRDefault="00424434" w:rsidP="00424434">
      <w:pPr>
        <w:jc w:val="both"/>
      </w:pPr>
      <w:r w:rsidRPr="00424434">
        <w:t>Привлечение инвестиций в экономику городского округа является одной из стратегических задач администрации городского округа и всех предприятий. </w:t>
      </w:r>
    </w:p>
    <w:p w:rsidR="00424434" w:rsidRPr="00424434" w:rsidRDefault="00424434" w:rsidP="00424434">
      <w:pPr>
        <w:jc w:val="both"/>
      </w:pPr>
      <w:r w:rsidRPr="00424434">
        <w:t>Объем инвестиций в экономику города по крупным промышленным предприятиям за 9 месяцев составил 1,6 млрд. рублей с ростом на 0,9%. </w:t>
      </w:r>
    </w:p>
    <w:p w:rsidR="00424434" w:rsidRPr="00424434" w:rsidRDefault="00424434" w:rsidP="00424434">
      <w:pPr>
        <w:jc w:val="both"/>
      </w:pPr>
      <w:r w:rsidRPr="00424434">
        <w:t>Лидерами среди промышленных предприятий по инвестированию сре</w:t>
      </w:r>
      <w:proofErr w:type="gramStart"/>
      <w:r w:rsidRPr="00424434">
        <w:t>дств в р</w:t>
      </w:r>
      <w:proofErr w:type="gramEnd"/>
      <w:r w:rsidRPr="00424434">
        <w:t>азвитие производств, как и в прежние годы, являются Завод пластмассовых изделий «Альтернатива», «</w:t>
      </w:r>
      <w:proofErr w:type="spellStart"/>
      <w:r w:rsidRPr="00424434">
        <w:t>ПетроТул</w:t>
      </w:r>
      <w:proofErr w:type="spellEnd"/>
      <w:r w:rsidRPr="00424434">
        <w:t>» и «</w:t>
      </w:r>
      <w:proofErr w:type="spellStart"/>
      <w:r w:rsidRPr="00424434">
        <w:t>ПетроТул</w:t>
      </w:r>
      <w:proofErr w:type="spellEnd"/>
      <w:r w:rsidRPr="00424434">
        <w:t xml:space="preserve"> - Направленное бурение», «Ойл-сервис», научно-производственная фирма АМК «Горизонт».</w:t>
      </w:r>
    </w:p>
    <w:p w:rsidR="00424434" w:rsidRPr="00424434" w:rsidRDefault="00424434" w:rsidP="00424434">
      <w:pPr>
        <w:jc w:val="both"/>
      </w:pPr>
      <w:r w:rsidRPr="00424434">
        <w:lastRenderedPageBreak/>
        <w:t>В оценке экономических показателей городского округа важное место занимает характеристика финансового состояния предприятий. </w:t>
      </w:r>
    </w:p>
    <w:p w:rsidR="00424434" w:rsidRPr="00424434" w:rsidRDefault="00424434" w:rsidP="00424434">
      <w:pPr>
        <w:jc w:val="both"/>
      </w:pPr>
      <w:r w:rsidRPr="00424434">
        <w:t>По итогам 10-ти месяцев объем прибыли крупных и средних предприятий и организаций городского округа составил 1,7 млрд. рублей. Доля прибыльных составила 79,5% от общего количества организаций.</w:t>
      </w:r>
    </w:p>
    <w:p w:rsidR="00424434" w:rsidRPr="00424434" w:rsidRDefault="00424434" w:rsidP="00424434">
      <w:pPr>
        <w:jc w:val="both"/>
      </w:pPr>
      <w:r w:rsidRPr="00424434">
        <w:t>Доля убыточных организаций увеличилась с 18% в 2018 году до 20,5% в 2019 году. Но при этом сумма убытка относительно уровня прошлого года сократилась на 4,8 млн. рублей и составила 67,9 млн. рублей.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депутаты!</w:t>
      </w:r>
    </w:p>
    <w:p w:rsidR="00424434" w:rsidRPr="00424434" w:rsidRDefault="00424434" w:rsidP="00424434">
      <w:pPr>
        <w:jc w:val="both"/>
      </w:pPr>
      <w:r w:rsidRPr="00424434">
        <w:t>К числу важнейших показателей, характеризующих качество жизни населения, относится ситуация на рынке труда и уровень среднемесячной заработной платы. </w:t>
      </w:r>
    </w:p>
    <w:p w:rsidR="00424434" w:rsidRPr="00424434" w:rsidRDefault="00424434" w:rsidP="00424434">
      <w:pPr>
        <w:jc w:val="both"/>
      </w:pPr>
      <w:r w:rsidRPr="00424434">
        <w:t>В отчётном году достигнут один из самых низких уровней безработицы в республике – он составил 0,68% от экономически активного населения, что ниже показателя 2018 года, тогда он был на уровне 0,72%. </w:t>
      </w:r>
    </w:p>
    <w:p w:rsidR="00424434" w:rsidRPr="00424434" w:rsidRDefault="00424434" w:rsidP="00424434">
      <w:pPr>
        <w:jc w:val="both"/>
      </w:pPr>
      <w:r w:rsidRPr="00424434">
        <w:t>Повышение уровня жизни горожан - приоритетная цель в деятельности городской администрации, всех предприятий и учреждений города важнейшее направление в реализации политики повышения доходов и заработной платы.</w:t>
      </w:r>
    </w:p>
    <w:p w:rsidR="00424434" w:rsidRPr="00424434" w:rsidRDefault="00424434" w:rsidP="00424434">
      <w:pPr>
        <w:jc w:val="both"/>
      </w:pPr>
      <w:r w:rsidRPr="00424434">
        <w:t xml:space="preserve">Среднемесячная заработная плата, начисленная работникам предприятий, организаций, </w:t>
      </w:r>
      <w:proofErr w:type="gramStart"/>
      <w:r w:rsidRPr="00424434">
        <w:t>учреждений, представляющих отчётность в органы статистики в прошлом году в целом по городу выросла</w:t>
      </w:r>
      <w:proofErr w:type="gramEnd"/>
      <w:r w:rsidRPr="00424434">
        <w:t xml:space="preserve"> на 7% и составила на конец года 37,3 тыс. рублей.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Основные задачи на 2020 год в области экономической политики:</w:t>
      </w:r>
    </w:p>
    <w:p w:rsidR="00424434" w:rsidRPr="00424434" w:rsidRDefault="00424434" w:rsidP="00424434">
      <w:pPr>
        <w:jc w:val="both"/>
      </w:pPr>
      <w:r w:rsidRPr="00424434">
        <w:t>1. Повышение инвестиционной привлекательности городского округа, создание условий для эффективного ведения бизнеса.</w:t>
      </w:r>
    </w:p>
    <w:p w:rsidR="00424434" w:rsidRPr="00424434" w:rsidRDefault="00424434" w:rsidP="00424434">
      <w:pPr>
        <w:jc w:val="both"/>
      </w:pPr>
      <w:r w:rsidRPr="00424434">
        <w:t>2. Повышение объёма производства в обрабатывающей отрасли промышленности. Недопущение сокращения работников.</w:t>
      </w:r>
    </w:p>
    <w:p w:rsidR="00424434" w:rsidRPr="00424434" w:rsidRDefault="00424434" w:rsidP="00424434">
      <w:pPr>
        <w:jc w:val="both"/>
      </w:pPr>
      <w:r w:rsidRPr="00424434">
        <w:t>3. Диверсификация экономики путём развития различных отраслей, в том числе наиболее приоритетных: обрабатывающая промышленность, медицинский, спортивный, торговый туризм, бытовые услуги, строительство.</w:t>
      </w:r>
    </w:p>
    <w:p w:rsidR="00424434" w:rsidRPr="00424434" w:rsidRDefault="00424434" w:rsidP="00424434">
      <w:pPr>
        <w:jc w:val="both"/>
      </w:pPr>
      <w:r w:rsidRPr="00424434">
        <w:t>4. Повышение эффективности производств путём повышения производительности труда за счёт автоматизации и роботизации технологических процессов.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депутаты и приглашенные!</w:t>
      </w:r>
    </w:p>
    <w:p w:rsidR="00424434" w:rsidRPr="00424434" w:rsidRDefault="00424434" w:rsidP="00424434">
      <w:pPr>
        <w:jc w:val="both"/>
      </w:pPr>
      <w:r w:rsidRPr="00424434">
        <w:t>Демографическая ситуация – один из важных вопросов не только в масштабах города, но и всей страны.</w:t>
      </w:r>
    </w:p>
    <w:p w:rsidR="00424434" w:rsidRPr="00424434" w:rsidRDefault="00424434" w:rsidP="00424434">
      <w:pPr>
        <w:jc w:val="both"/>
      </w:pPr>
      <w:r w:rsidRPr="00424434">
        <w:lastRenderedPageBreak/>
        <w:t>По оперативным данным численность населения городского округа снизилась в отчетном году на 30 человек и составила 114 тысяч 164 человека. </w:t>
      </w:r>
    </w:p>
    <w:p w:rsidR="00424434" w:rsidRPr="00424434" w:rsidRDefault="00424434" w:rsidP="00424434">
      <w:pPr>
        <w:jc w:val="both"/>
      </w:pPr>
      <w:r w:rsidRPr="00424434">
        <w:t xml:space="preserve">В 2019 году </w:t>
      </w:r>
      <w:proofErr w:type="gramStart"/>
      <w:r w:rsidRPr="00424434">
        <w:t>в</w:t>
      </w:r>
      <w:proofErr w:type="gramEnd"/>
      <w:r w:rsidRPr="00424434">
        <w:t xml:space="preserve"> </w:t>
      </w:r>
      <w:proofErr w:type="gramStart"/>
      <w:r w:rsidRPr="00424434">
        <w:t>Октябрьском</w:t>
      </w:r>
      <w:proofErr w:type="gramEnd"/>
      <w:r w:rsidRPr="00424434">
        <w:t xml:space="preserve"> родилось 1 тысяча 177 новых жителей, что на 188 человек, или 13,8% меньше значения предыдущего года. </w:t>
      </w:r>
    </w:p>
    <w:p w:rsidR="00424434" w:rsidRPr="00424434" w:rsidRDefault="00424434" w:rsidP="00424434">
      <w:pPr>
        <w:jc w:val="both"/>
      </w:pPr>
      <w:r w:rsidRPr="00424434">
        <w:t>Снизился показатель смертности населения. В течение 2019 года умерло 1 154 человека, что на 33 человека меньше уровня предыдущего года. </w:t>
      </w:r>
    </w:p>
    <w:p w:rsidR="00424434" w:rsidRPr="00424434" w:rsidRDefault="00424434" w:rsidP="00424434">
      <w:pPr>
        <w:jc w:val="both"/>
      </w:pPr>
      <w:r w:rsidRPr="00424434">
        <w:t>В условиях демографического спада медики борются за каждого младенца. В 2019 году произошло два случая младенческой смертности, тогда как в 2018 году было 5 таких случаев.</w:t>
      </w:r>
    </w:p>
    <w:p w:rsidR="00424434" w:rsidRPr="00424434" w:rsidRDefault="00424434" w:rsidP="00424434">
      <w:pPr>
        <w:jc w:val="both"/>
      </w:pPr>
      <w:r w:rsidRPr="00424434">
        <w:t>В результате естественный прирост населения города составил 23 человека. </w:t>
      </w:r>
    </w:p>
    <w:p w:rsidR="00424434" w:rsidRPr="00424434" w:rsidRDefault="00424434" w:rsidP="00424434">
      <w:pPr>
        <w:jc w:val="both"/>
      </w:pPr>
      <w:r w:rsidRPr="00424434">
        <w:t>Снижение численности населения города вызвано отрицательным итогом миграционного движения населения. Сальдо миграции за 2019 год в городском округе сложилось отрицательным - 53 человека.</w:t>
      </w:r>
    </w:p>
    <w:p w:rsidR="00424434" w:rsidRPr="00424434" w:rsidRDefault="00424434" w:rsidP="00424434">
      <w:pPr>
        <w:jc w:val="both"/>
      </w:pPr>
      <w:r w:rsidRPr="00424434">
        <w:t>15 января в Послании Президента Российской Федерации Владимира Путина Федеральному Собранию были озвучены беспрецедентные меры поддержки семьи, направленные на решение демографических вопросов. Наша задача – подготовиться и обеспечить реализацию всех озвученных в Послании положений.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депутаты!</w:t>
      </w:r>
    </w:p>
    <w:p w:rsidR="00424434" w:rsidRPr="00424434" w:rsidRDefault="00424434" w:rsidP="00424434">
      <w:pPr>
        <w:jc w:val="both"/>
      </w:pPr>
      <w:r w:rsidRPr="00424434">
        <w:t>Состояние и перспективы развития города, всех направлений его жизни отражает исполнение консолидированного бюджета.</w:t>
      </w:r>
    </w:p>
    <w:p w:rsidR="00424434" w:rsidRPr="00424434" w:rsidRDefault="00424434" w:rsidP="00424434">
      <w:pPr>
        <w:jc w:val="both"/>
      </w:pPr>
      <w:r w:rsidRPr="00424434">
        <w:t>Общие доходы бюджета городского округа за отчетный год составили 2 млрд. 747 млн. рублей, или 101,6% к годовому плану, который в течени</w:t>
      </w:r>
      <w:proofErr w:type="gramStart"/>
      <w:r w:rsidRPr="00424434">
        <w:t>и</w:t>
      </w:r>
      <w:proofErr w:type="gramEnd"/>
      <w:r w:rsidRPr="00424434">
        <w:t xml:space="preserve"> года дважды уточнялся в сторону повышения. В сравнении с 2018 годом дополнительно в бюджет поступило 361 млн. руб.</w:t>
      </w:r>
    </w:p>
    <w:p w:rsidR="00424434" w:rsidRPr="00424434" w:rsidRDefault="00424434" w:rsidP="00424434">
      <w:pPr>
        <w:jc w:val="both"/>
      </w:pPr>
      <w:r w:rsidRPr="00424434">
        <w:t>На 210 млн. рублей увеличились налоговые и неналоговые доходы. В бюджет поступило 1 млрд. 308 млн. рублей или 101,9% к годовому плану. </w:t>
      </w:r>
    </w:p>
    <w:p w:rsidR="00424434" w:rsidRPr="00424434" w:rsidRDefault="00424434" w:rsidP="00424434">
      <w:pPr>
        <w:jc w:val="both"/>
      </w:pPr>
      <w:r w:rsidRPr="00424434">
        <w:t>Расходы бюджета городского округа составили 2 млрд. 814 млн. рублей и увеличились по сравнению с предыдущим годом на 414 млн. рублей. Расходные обязательства городского округа выполнены в полном объеме. </w:t>
      </w:r>
    </w:p>
    <w:p w:rsidR="00424434" w:rsidRPr="00424434" w:rsidRDefault="00424434" w:rsidP="00424434">
      <w:pPr>
        <w:jc w:val="both"/>
      </w:pPr>
      <w:r w:rsidRPr="00424434">
        <w:t>Муниципальный долг на 1 января 2020 года у городского округа отсутствует.</w:t>
      </w:r>
    </w:p>
    <w:p w:rsidR="00424434" w:rsidRPr="00424434" w:rsidRDefault="00424434" w:rsidP="00424434">
      <w:pPr>
        <w:jc w:val="both"/>
      </w:pPr>
      <w:r w:rsidRPr="00424434">
        <w:t>По итогам работы межведомственной комиссии по вопросам увеличения доходного потенциала бюджета городского округа взыскана задолженность на сумму 50 млн. рублей.</w:t>
      </w:r>
    </w:p>
    <w:p w:rsidR="00424434" w:rsidRPr="00424434" w:rsidRDefault="00424434" w:rsidP="00424434">
      <w:pPr>
        <w:jc w:val="both"/>
      </w:pPr>
      <w:r w:rsidRPr="00424434">
        <w:t>Развитие контрактной системы в сфере закупок товаров, работ, услуг для обеспечения муниципальных нужд обеспечивает прозрачность всей хозяйственной деятельности администрации города, позволяет экономить бюджетные средства.</w:t>
      </w:r>
    </w:p>
    <w:p w:rsidR="00424434" w:rsidRPr="00424434" w:rsidRDefault="00424434" w:rsidP="00424434">
      <w:pPr>
        <w:jc w:val="both"/>
      </w:pPr>
      <w:r w:rsidRPr="00424434">
        <w:t>В отчетном году МКУ «Центр муниципальных закупок» обеспечило проведение закупок для нужд 60 муниципальных заказчиков, всего проведено 294 закупки на сумму 844,9 млн. рублей. </w:t>
      </w:r>
    </w:p>
    <w:p w:rsidR="00424434" w:rsidRPr="00424434" w:rsidRDefault="00424434" w:rsidP="00424434">
      <w:pPr>
        <w:jc w:val="both"/>
      </w:pPr>
      <w:r w:rsidRPr="00424434">
        <w:lastRenderedPageBreak/>
        <w:t>Осуществление закупок конкурентными способами позволило сэкономить 115,2 млн. рублей бюджетных средств, что составило 14% суммы размещенного заказа.</w:t>
      </w:r>
    </w:p>
    <w:p w:rsidR="00424434" w:rsidRPr="00424434" w:rsidRDefault="00424434" w:rsidP="00424434">
      <w:pPr>
        <w:jc w:val="both"/>
      </w:pPr>
      <w:r w:rsidRPr="00424434">
        <w:t>Управление муниципальной собственностью является неотъемлемой частью деятельности администрации городского округа с целью пополняемости бюджета при решении экономических задач. </w:t>
      </w:r>
    </w:p>
    <w:p w:rsidR="00424434" w:rsidRPr="00424434" w:rsidRDefault="00424434" w:rsidP="00424434">
      <w:pPr>
        <w:jc w:val="both"/>
      </w:pPr>
      <w:r w:rsidRPr="00424434">
        <w:t>Общее поступление платежей от использования и продажи муниципального имущества, в том числе земельных участков, в бюджет городского округа составило более 274-х млн. рублей.</w:t>
      </w:r>
    </w:p>
    <w:p w:rsidR="00424434" w:rsidRPr="00424434" w:rsidRDefault="00424434" w:rsidP="00424434">
      <w:pPr>
        <w:jc w:val="both"/>
      </w:pPr>
      <w:r w:rsidRPr="00424434">
        <w:t>Наши задачи в области муниципальных финансов на 2020 год следующие:</w:t>
      </w:r>
    </w:p>
    <w:p w:rsidR="00424434" w:rsidRPr="00424434" w:rsidRDefault="00424434" w:rsidP="00424434">
      <w:pPr>
        <w:jc w:val="both"/>
      </w:pPr>
      <w:r w:rsidRPr="00424434">
        <w:t>1. Исполнение бюджета городского округа по доходам.</w:t>
      </w:r>
    </w:p>
    <w:p w:rsidR="00424434" w:rsidRPr="00424434" w:rsidRDefault="00424434" w:rsidP="00424434">
      <w:pPr>
        <w:jc w:val="both"/>
      </w:pPr>
      <w:r w:rsidRPr="00424434">
        <w:t>2. Сокращение задолженности по налогам в консолидированный бюджет Республики Башкортостан.</w:t>
      </w:r>
    </w:p>
    <w:p w:rsidR="00424434" w:rsidRPr="00424434" w:rsidRDefault="00424434" w:rsidP="00424434">
      <w:pPr>
        <w:jc w:val="both"/>
      </w:pPr>
      <w:r w:rsidRPr="00424434">
        <w:t>3. Своевременное освоение средств республиканского и федерального бюджетов.</w:t>
      </w:r>
    </w:p>
    <w:p w:rsidR="00424434" w:rsidRPr="00424434" w:rsidRDefault="00424434" w:rsidP="00424434">
      <w:pPr>
        <w:jc w:val="both"/>
      </w:pPr>
      <w:r w:rsidRPr="00424434">
        <w:t>4. Равномерное использование бюджетных сре</w:t>
      </w:r>
      <w:proofErr w:type="gramStart"/>
      <w:r w:rsidRPr="00424434">
        <w:t>дств в т</w:t>
      </w:r>
      <w:proofErr w:type="gramEnd"/>
      <w:r w:rsidRPr="00424434">
        <w:t>ечение года.</w:t>
      </w:r>
    </w:p>
    <w:p w:rsidR="00424434" w:rsidRPr="00424434" w:rsidRDefault="00424434" w:rsidP="00424434">
      <w:pPr>
        <w:jc w:val="both"/>
      </w:pPr>
      <w:r w:rsidRPr="00424434">
        <w:t>Уважаемые депутаты и приглашенные!</w:t>
      </w:r>
    </w:p>
    <w:p w:rsidR="00424434" w:rsidRPr="00424434" w:rsidRDefault="00424434" w:rsidP="00424434">
      <w:pPr>
        <w:jc w:val="both"/>
      </w:pPr>
      <w:r w:rsidRPr="00424434">
        <w:t xml:space="preserve">В соответствии с программой развития малого и среднего предпринимательства, </w:t>
      </w:r>
      <w:proofErr w:type="gramStart"/>
      <w:r w:rsidRPr="00424434">
        <w:t>целью</w:t>
      </w:r>
      <w:proofErr w:type="gramEnd"/>
      <w:r w:rsidRPr="00424434">
        <w:t xml:space="preserve"> которой является создание благоприятных условий для его эффективного развития, в городском округе в отчетном году была продолжена системная работа по поддержке предпринимательства. </w:t>
      </w:r>
    </w:p>
    <w:p w:rsidR="00424434" w:rsidRPr="00424434" w:rsidRDefault="00424434" w:rsidP="00424434">
      <w:pPr>
        <w:jc w:val="both"/>
      </w:pPr>
      <w:r w:rsidRPr="00424434">
        <w:t xml:space="preserve">Сегодня малый бизнес </w:t>
      </w:r>
      <w:proofErr w:type="gramStart"/>
      <w:r w:rsidRPr="00424434">
        <w:t>в</w:t>
      </w:r>
      <w:proofErr w:type="gramEnd"/>
      <w:r w:rsidRPr="00424434">
        <w:t xml:space="preserve"> </w:t>
      </w:r>
      <w:proofErr w:type="gramStart"/>
      <w:r w:rsidRPr="00424434">
        <w:t>Октябрьском</w:t>
      </w:r>
      <w:proofErr w:type="gramEnd"/>
      <w:r w:rsidRPr="00424434">
        <w:t xml:space="preserve"> – это:</w:t>
      </w:r>
    </w:p>
    <w:p w:rsidR="00424434" w:rsidRPr="00424434" w:rsidRDefault="00424434" w:rsidP="00424434">
      <w:pPr>
        <w:jc w:val="both"/>
      </w:pPr>
      <w:r w:rsidRPr="00424434">
        <w:t>- 25 тысяч 795 рабочих мест или 43% всего работающего населения города;</w:t>
      </w:r>
    </w:p>
    <w:p w:rsidR="00424434" w:rsidRPr="00424434" w:rsidRDefault="00424434" w:rsidP="00424434">
      <w:pPr>
        <w:jc w:val="both"/>
      </w:pPr>
      <w:r w:rsidRPr="00424434">
        <w:t>- 31,6% налоговых и неналоговых поступлений городского бюджета.</w:t>
      </w:r>
    </w:p>
    <w:p w:rsidR="00424434" w:rsidRPr="00424434" w:rsidRDefault="00424434" w:rsidP="00424434">
      <w:pPr>
        <w:jc w:val="both"/>
      </w:pPr>
      <w:r w:rsidRPr="00424434">
        <w:t>Предпринимателями города произведено товаров, работ и услуг с учетом розничного и оптового товарооборота, услуг общественного питания на сумму 47,9 млрд. рублей, что на 6,1% выше уровня предыдущего года.</w:t>
      </w:r>
    </w:p>
    <w:p w:rsidR="00424434" w:rsidRPr="00424434" w:rsidRDefault="00424434" w:rsidP="00424434">
      <w:pPr>
        <w:jc w:val="both"/>
      </w:pPr>
      <w:r w:rsidRPr="00424434">
        <w:t>По данным Единого реестра субъектов малого и среднего предпринимательства количество субъектов предпринимательства в городском округе на начало 2020 года составило 3 693. </w:t>
      </w:r>
    </w:p>
    <w:p w:rsidR="00424434" w:rsidRPr="00424434" w:rsidRDefault="00424434" w:rsidP="00424434">
      <w:pPr>
        <w:jc w:val="both"/>
      </w:pPr>
      <w:r w:rsidRPr="00424434">
        <w:t>За январь-декабрь 2019 года на территории городского округа зарегистрировано 640 вновь созданных субъектов малого и среднего предпринимательства.</w:t>
      </w:r>
    </w:p>
    <w:p w:rsidR="00424434" w:rsidRPr="00424434" w:rsidRDefault="00424434" w:rsidP="00424434">
      <w:pPr>
        <w:jc w:val="both"/>
      </w:pPr>
      <w:r w:rsidRPr="00424434">
        <w:t>Объем инвестиций в основной капитал в секторе малого и среднего бизнеса в отчетном году составил 1 млрд. 316 млн. рублей, что на 2,4% выше предыдущего года.</w:t>
      </w:r>
    </w:p>
    <w:p w:rsidR="00424434" w:rsidRPr="00424434" w:rsidRDefault="00424434" w:rsidP="00424434">
      <w:pPr>
        <w:jc w:val="both"/>
      </w:pPr>
      <w:r w:rsidRPr="00424434">
        <w:t>В течение года проведено 26 совещаний в формате «инвестиционный (предпринимательский) час», на которых рассмотрено 36 инвестиционных проектов. Один из проектов уже реализован, по двум проведены конкурсные процедуры.</w:t>
      </w:r>
    </w:p>
    <w:p w:rsidR="00424434" w:rsidRPr="00424434" w:rsidRDefault="00424434" w:rsidP="00424434">
      <w:pPr>
        <w:jc w:val="both"/>
      </w:pPr>
      <w:r w:rsidRPr="00424434">
        <w:t>Важным фактором развития малых и средних предприятий является муниципальный заказ. Всего с субъектами малого бизнеса в 2019 году заключён 391 контракт на общую сумму 432,3 миллиона рублей, что в 2,2 раза выше 2018 года.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Основными способами государственной финансовой поддержки малого бизнеса в городском округе являются выдача льготных займов, предоставление помещений в аренду, снижение налоговых коэффициентов.</w:t>
      </w:r>
    </w:p>
    <w:p w:rsidR="00424434" w:rsidRPr="00424434" w:rsidRDefault="00424434" w:rsidP="00424434">
      <w:pPr>
        <w:jc w:val="both"/>
      </w:pPr>
      <w:r w:rsidRPr="00424434">
        <w:t>Финансовую поддержку в отчетном году получили 29 субъектов предпринимательства на 22,6 млн. рублей. </w:t>
      </w:r>
    </w:p>
    <w:p w:rsidR="00424434" w:rsidRPr="00424434" w:rsidRDefault="00424434" w:rsidP="00424434">
      <w:pPr>
        <w:jc w:val="both"/>
      </w:pPr>
      <w:r w:rsidRPr="00424434">
        <w:t xml:space="preserve">За отчетный год заключено 13 договоров купли-продажи арендуемых объектов муниципального нежилого фонда на сумму 20,4 млн. рублей общей площадью </w:t>
      </w:r>
      <w:proofErr w:type="gramStart"/>
      <w:r w:rsidRPr="00424434">
        <w:t>свыше тысячи</w:t>
      </w:r>
      <w:proofErr w:type="gramEnd"/>
      <w:r w:rsidRPr="00424434">
        <w:t xml:space="preserve"> квадратных метров. Всего с начала действия закона о льготной приватизации за 12 лет заключено 145 договоров купли-продажи на сумму 354 млн. рублей общей площадью более 21 тыс. кв. метров. </w:t>
      </w:r>
    </w:p>
    <w:p w:rsidR="00424434" w:rsidRPr="00424434" w:rsidRDefault="00424434" w:rsidP="00424434">
      <w:pPr>
        <w:jc w:val="both"/>
      </w:pPr>
      <w:r w:rsidRPr="00424434">
        <w:t>В городском округе сформирована одна из крупнейших в республике инфраструктура потребительского рынка, представленная предприятиями различных видов, форм и форматов. Обеспеченность населения стационарными торговыми площадями в городском округе превысила утвержденный норматив минимальной обеспеченности почти в два раза и составила 1337 кв. метров на тысячу жителей. Мы продолжаем лидировать по этому показателю в республике.</w:t>
      </w:r>
    </w:p>
    <w:p w:rsidR="00424434" w:rsidRPr="00424434" w:rsidRDefault="00424434" w:rsidP="00424434">
      <w:pPr>
        <w:jc w:val="both"/>
      </w:pPr>
      <w:r w:rsidRPr="00424434">
        <w:t>С целью создания условий для реализации продукции республиканских сельхозпроизводителей и более полного обеспечения населения сельскохозяйственной продукцией в течение года на территории городского округа было проведено 36 сельскохозяйственных ярмарок, на которых реализовано продукции на 61 млн. рублей. В прошлом году мы расширили количество ярмарочных площадей, теперь сельскохозяйственные ярмарки проводятся и в 35 микрорайоне.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Наши задачи на 2020 год в сфере поддержки предпринимательства:</w:t>
      </w:r>
    </w:p>
    <w:p w:rsidR="00424434" w:rsidRPr="00424434" w:rsidRDefault="00424434" w:rsidP="00424434">
      <w:pPr>
        <w:jc w:val="both"/>
      </w:pPr>
      <w:r w:rsidRPr="00424434">
        <w:t>1. Финансово-имущественная поддержка субъектов малого и среднего бизнеса.</w:t>
      </w:r>
    </w:p>
    <w:p w:rsidR="00424434" w:rsidRPr="00424434" w:rsidRDefault="00424434" w:rsidP="00424434">
      <w:pPr>
        <w:jc w:val="both"/>
      </w:pPr>
      <w:r w:rsidRPr="00424434">
        <w:t>2. Содействие сбыту продукции.</w:t>
      </w:r>
    </w:p>
    <w:p w:rsidR="00424434" w:rsidRPr="00424434" w:rsidRDefault="00424434" w:rsidP="00424434">
      <w:pPr>
        <w:jc w:val="both"/>
      </w:pPr>
      <w:r w:rsidRPr="00424434">
        <w:t>3. Сокращение административных барьеров.</w:t>
      </w:r>
    </w:p>
    <w:p w:rsidR="00424434" w:rsidRPr="00424434" w:rsidRDefault="00424434" w:rsidP="00424434">
      <w:pPr>
        <w:jc w:val="both"/>
      </w:pPr>
      <w:r w:rsidRPr="00424434">
        <w:t>4. Оказание муниципальных услуг строго в соответствии с установленными регламентами. </w:t>
      </w:r>
    </w:p>
    <w:p w:rsidR="00424434" w:rsidRPr="00424434" w:rsidRDefault="00424434" w:rsidP="00424434">
      <w:pPr>
        <w:jc w:val="both"/>
      </w:pPr>
      <w:r w:rsidRPr="00424434">
        <w:t>Уважаемые депутаты! </w:t>
      </w:r>
    </w:p>
    <w:p w:rsidR="00424434" w:rsidRPr="00424434" w:rsidRDefault="00424434" w:rsidP="00424434">
      <w:pPr>
        <w:jc w:val="both"/>
      </w:pPr>
      <w:r w:rsidRPr="00424434">
        <w:t>Успешность муниципального образования складывается из целого комплекса показателей, но, пожалуй, одним из основных является строительство. </w:t>
      </w:r>
    </w:p>
    <w:p w:rsidR="00424434" w:rsidRPr="00424434" w:rsidRDefault="00424434" w:rsidP="00424434">
      <w:pPr>
        <w:jc w:val="both"/>
      </w:pPr>
      <w:r w:rsidRPr="00424434">
        <w:t>В отчетном году рост объемов строительства жилых домов продолжился. </w:t>
      </w:r>
    </w:p>
    <w:p w:rsidR="00424434" w:rsidRPr="00424434" w:rsidRDefault="00424434" w:rsidP="00424434">
      <w:pPr>
        <w:jc w:val="both"/>
      </w:pPr>
      <w:r w:rsidRPr="00424434">
        <w:t>Организациями всех форм собственности и жителями города построено 56,3 тысячи квадратных метров жилья, или 100,7% к уровню предыдущего года. </w:t>
      </w:r>
    </w:p>
    <w:p w:rsidR="00424434" w:rsidRPr="00424434" w:rsidRDefault="00424434" w:rsidP="00424434">
      <w:pPr>
        <w:jc w:val="both"/>
      </w:pPr>
      <w:r w:rsidRPr="00424434">
        <w:t>Индивидуальными застройщиками введено 27,9 тысяч квадратных метров жилых домов, что составило 49,6% от общего ввода жилья по городскому округу и 103,9% - к уровню предыдущего года.</w:t>
      </w:r>
    </w:p>
    <w:p w:rsidR="00424434" w:rsidRPr="00424434" w:rsidRDefault="00424434" w:rsidP="00424434">
      <w:pPr>
        <w:jc w:val="both"/>
      </w:pPr>
      <w:r w:rsidRPr="00424434">
        <w:lastRenderedPageBreak/>
        <w:t>В прошедшем году были введены в эксплуатацию два проблемных многоквартирных дома: дом 38 по ул. Островского (застройщик ООО «</w:t>
      </w:r>
      <w:proofErr w:type="spellStart"/>
      <w:r w:rsidRPr="00424434">
        <w:t>Элтех</w:t>
      </w:r>
      <w:proofErr w:type="spellEnd"/>
      <w:r w:rsidRPr="00424434">
        <w:t>»), и первая и вторая секции дома №1 в 38 микрорайоне (застройщик ФЖС РБ). Ожидаем завершения строительства и ввод в эксплуатацию 3-й и 4-й секций.</w:t>
      </w:r>
    </w:p>
    <w:p w:rsidR="00424434" w:rsidRPr="00424434" w:rsidRDefault="00424434" w:rsidP="00424434">
      <w:pPr>
        <w:jc w:val="both"/>
      </w:pPr>
      <w:r w:rsidRPr="00424434">
        <w:t>По поводу завершения строительства многоквартирных домов №18 и 19 микрорайона «Весна» - ситуация на контроле у Главы республики, у Государственного комитета Республики Башкортостан по строительству и архитектуре, правоохранительных органов, но к сожалению, по вине недобросовестного застройщика решение вопроса перенесено на 2020 год.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В 2020 году перед нами стоят задачи:</w:t>
      </w:r>
    </w:p>
    <w:p w:rsidR="00424434" w:rsidRPr="00424434" w:rsidRDefault="00424434" w:rsidP="00424434">
      <w:pPr>
        <w:jc w:val="both"/>
      </w:pPr>
      <w:r w:rsidRPr="00424434">
        <w:t>1. Обеспечение выполнения плана строительства жилья.</w:t>
      </w:r>
    </w:p>
    <w:p w:rsidR="00424434" w:rsidRPr="00424434" w:rsidRDefault="00424434" w:rsidP="00424434">
      <w:pPr>
        <w:jc w:val="both"/>
      </w:pPr>
      <w:r w:rsidRPr="00424434">
        <w:t xml:space="preserve">2. Завершение реконструкции школы на ул. Бакинской, а также второй очереди хирургического корпуса </w:t>
      </w:r>
      <w:proofErr w:type="spellStart"/>
      <w:r w:rsidRPr="00424434">
        <w:t>Горбольницы</w:t>
      </w:r>
      <w:proofErr w:type="spellEnd"/>
      <w:r w:rsidRPr="00424434">
        <w:t xml:space="preserve"> №1.</w:t>
      </w:r>
    </w:p>
    <w:p w:rsidR="00424434" w:rsidRPr="00424434" w:rsidRDefault="00424434" w:rsidP="00424434">
      <w:pPr>
        <w:jc w:val="both"/>
      </w:pPr>
      <w:r w:rsidRPr="00424434">
        <w:t>3. Своевременное освоение средств на строительстве Ледового дворца.</w:t>
      </w:r>
    </w:p>
    <w:p w:rsidR="00424434" w:rsidRPr="00424434" w:rsidRDefault="00424434" w:rsidP="00424434">
      <w:pPr>
        <w:jc w:val="both"/>
      </w:pPr>
      <w:r w:rsidRPr="00424434">
        <w:t>4. Строительство дорог в микрорайонах 40а и 40б.</w:t>
      </w:r>
    </w:p>
    <w:p w:rsidR="00424434" w:rsidRPr="00424434" w:rsidRDefault="00424434" w:rsidP="00424434">
      <w:pPr>
        <w:jc w:val="both"/>
      </w:pPr>
      <w:r w:rsidRPr="00424434">
        <w:t>5. Выделение земельных участков для льготных категорий граждан.</w:t>
      </w:r>
    </w:p>
    <w:p w:rsidR="00424434" w:rsidRPr="00424434" w:rsidRDefault="00424434" w:rsidP="00424434">
      <w:pPr>
        <w:jc w:val="both"/>
      </w:pPr>
      <w:r w:rsidRPr="00424434">
        <w:t>6. Проектирование объектов социальной сферы, дорог в микрорайоне «Радужный».</w:t>
      </w:r>
    </w:p>
    <w:p w:rsidR="00424434" w:rsidRPr="00424434" w:rsidRDefault="00424434" w:rsidP="00424434">
      <w:pPr>
        <w:jc w:val="both"/>
      </w:pPr>
      <w:r w:rsidRPr="00424434">
        <w:t>7. Формирование и реализация земельных участков для строительства многоквартирных домов и домов индивидуальной жилой застройки.</w:t>
      </w:r>
    </w:p>
    <w:p w:rsidR="00424434" w:rsidRPr="00424434" w:rsidRDefault="00424434" w:rsidP="00424434">
      <w:pPr>
        <w:jc w:val="both"/>
      </w:pPr>
      <w:r w:rsidRPr="00424434">
        <w:t>8. Выполнение плановых показателей бюджета по неналоговым доходам.</w:t>
      </w:r>
    </w:p>
    <w:p w:rsidR="00424434" w:rsidRPr="00424434" w:rsidRDefault="00424434" w:rsidP="00424434">
      <w:pPr>
        <w:jc w:val="both"/>
      </w:pPr>
      <w:r w:rsidRPr="00424434">
        <w:t>9. Исполнение прогнозного плана приватизации муниципального имущества.</w:t>
      </w:r>
    </w:p>
    <w:p w:rsidR="00424434" w:rsidRPr="00424434" w:rsidRDefault="00424434" w:rsidP="00424434">
      <w:pPr>
        <w:jc w:val="both"/>
      </w:pPr>
      <w:r w:rsidRPr="00424434">
        <w:t xml:space="preserve">10. Строительство общественно-досугового центра в микрорайоне </w:t>
      </w:r>
      <w:proofErr w:type="spellStart"/>
      <w:r w:rsidRPr="00424434">
        <w:t>Московка</w:t>
      </w:r>
      <w:proofErr w:type="spellEnd"/>
      <w:r w:rsidRPr="00424434">
        <w:t>.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Одним из важных вопросов, находящихся в постоянном поле зрения администрации, является обслуживание населения общественным транспортом и развитие транспортной инфраструктуры. </w:t>
      </w:r>
    </w:p>
    <w:p w:rsidR="00424434" w:rsidRPr="00424434" w:rsidRDefault="00424434" w:rsidP="00424434">
      <w:pPr>
        <w:jc w:val="both"/>
      </w:pPr>
      <w:r w:rsidRPr="00424434">
        <w:t>За отчетный год транспортными компаниями перевезено 5 миллионов 785 тысяч пассажиров. Ежедневно для работы на 27-ми маршрутах общего пользования выходят 39 автобусов «Пассажир – Сервис» и 22 маршрутных автобуса Октябрьского ПАТП. </w:t>
      </w:r>
    </w:p>
    <w:p w:rsidR="00424434" w:rsidRPr="00424434" w:rsidRDefault="00424434" w:rsidP="00424434">
      <w:pPr>
        <w:jc w:val="both"/>
      </w:pPr>
      <w:r w:rsidRPr="00424434">
        <w:t>В отчетном году продолжалась работа по обеспечению комфортных условий перевозок пассажиров, в том числе обновление подвижного состава предприятий пассажирского транспорта: </w:t>
      </w:r>
    </w:p>
    <w:p w:rsidR="00424434" w:rsidRPr="00424434" w:rsidRDefault="00424434" w:rsidP="00424434">
      <w:pPr>
        <w:jc w:val="both"/>
      </w:pPr>
      <w:proofErr w:type="gramStart"/>
      <w:r w:rsidRPr="00424434">
        <w:t>- автопарк Октябрьского ПАТП пополнился восемью новыми автобусами марки Форд Транзит для междугородних и пригородных маршрутов, приобретенными на республиканские средства;</w:t>
      </w:r>
      <w:proofErr w:type="gramEnd"/>
    </w:p>
    <w:p w:rsidR="00424434" w:rsidRPr="00424434" w:rsidRDefault="00424434" w:rsidP="00424434">
      <w:pPr>
        <w:jc w:val="both"/>
      </w:pPr>
      <w:r w:rsidRPr="00424434">
        <w:t>- некоммерческим партнерством «Пассажир-Сервис» приобретены 3 автобуса марки «ПАЗ».</w:t>
      </w:r>
    </w:p>
    <w:p w:rsidR="00424434" w:rsidRPr="00424434" w:rsidRDefault="00424434" w:rsidP="00424434">
      <w:pPr>
        <w:jc w:val="both"/>
      </w:pPr>
      <w:r w:rsidRPr="00424434">
        <w:lastRenderedPageBreak/>
        <w:t>В 2019 году установлено 10 современных остановочных павильонов, всего таких комплексов в городе уже 32. </w:t>
      </w:r>
    </w:p>
    <w:p w:rsidR="00424434" w:rsidRPr="00424434" w:rsidRDefault="00424434" w:rsidP="00424434">
      <w:pPr>
        <w:jc w:val="both"/>
      </w:pPr>
      <w:r w:rsidRPr="00424434">
        <w:t>Другое, не менее важное направление, которое находится у нас на постоянном контроле и формирует комфорт, качество жизни и удобство горожан – это содержание и развитие уличной дорожной сети.</w:t>
      </w:r>
    </w:p>
    <w:p w:rsidR="00424434" w:rsidRPr="00424434" w:rsidRDefault="00424434" w:rsidP="00424434">
      <w:pPr>
        <w:jc w:val="both"/>
      </w:pPr>
      <w:r w:rsidRPr="00424434">
        <w:t>В отчетном году руководство республики уделяло повышенное внимание ремонту дорог. Через приложение «Дорожный эксперт» мы работаем в тесном контакте с жителями, реагируя на все поступающие обращения.</w:t>
      </w:r>
    </w:p>
    <w:p w:rsidR="00424434" w:rsidRPr="00424434" w:rsidRDefault="00424434" w:rsidP="00424434">
      <w:pPr>
        <w:jc w:val="both"/>
      </w:pPr>
      <w:r w:rsidRPr="00424434">
        <w:t>В течение года отремонтировано 181,7 тыс. кв. м автомобильных дорог общей протяженностью 28,6 км на 93,3 млн. рублей. Обновлена дорожная разметка протяженностью 99 км на 3,2 млн. рублей. </w:t>
      </w:r>
    </w:p>
    <w:p w:rsidR="00424434" w:rsidRPr="00424434" w:rsidRDefault="00424434" w:rsidP="00424434">
      <w:pPr>
        <w:jc w:val="both"/>
      </w:pPr>
      <w:r w:rsidRPr="00424434">
        <w:t>Для повышения безопасности дорожного движения и комфорта горожан в отчётном году установлено 223 новых дорожных знака, светофор на пересечении улиц Садовое кольцо и Салавата Батыра. Для регулирования скоростного режима на 14-ти пешеходных переходах обустроены искусственные неровности.</w:t>
      </w:r>
    </w:p>
    <w:p w:rsidR="00424434" w:rsidRPr="00424434" w:rsidRDefault="00424434" w:rsidP="00424434">
      <w:pPr>
        <w:jc w:val="both"/>
      </w:pPr>
      <w:r w:rsidRPr="00424434">
        <w:t>В целях оперативной ликвидации аварийных участков на автомобильных дорогах проводился «ямочный» ремонт дорог на площади 18,2 тыс. кв. м на 14,5 млн. рублей, рост составил 150%. </w:t>
      </w:r>
    </w:p>
    <w:p w:rsidR="00424434" w:rsidRPr="00424434" w:rsidRDefault="00424434" w:rsidP="00424434">
      <w:pPr>
        <w:jc w:val="both"/>
      </w:pPr>
      <w:r w:rsidRPr="00424434">
        <w:t>Отремонтированы тротуары и пешеходные дорожки общей протяженностью 1,9 км на 4,4 млн. рублей. </w:t>
      </w:r>
    </w:p>
    <w:p w:rsidR="00424434" w:rsidRPr="00424434" w:rsidRDefault="00424434" w:rsidP="00424434">
      <w:pPr>
        <w:jc w:val="both"/>
      </w:pPr>
      <w:r w:rsidRPr="00424434">
        <w:t>Благодаря поддержке руководства республики выполнены работы по ремонту гравийных дорог протяженностью 13,4 км на 12,9 млн. рублей.</w:t>
      </w:r>
    </w:p>
    <w:p w:rsidR="00424434" w:rsidRPr="00424434" w:rsidRDefault="00424434" w:rsidP="00424434">
      <w:pPr>
        <w:jc w:val="both"/>
      </w:pPr>
      <w:r w:rsidRPr="00424434">
        <w:t>На содержание и очистку городских дорог в зимний и летний периоды направлено 71,1 млн. рублей.</w:t>
      </w:r>
    </w:p>
    <w:p w:rsidR="00424434" w:rsidRPr="00424434" w:rsidRDefault="00424434" w:rsidP="00424434">
      <w:pPr>
        <w:jc w:val="both"/>
      </w:pPr>
      <w:r w:rsidRPr="00424434">
        <w:t>В отчетном году продолжилось строительство Московского проспекта. В соответствии с муниципальным контрактом в этом году планируем ввести в эксплуатацию так необходимый жителям участок транспортной артерии города. Завершено строительство дорог в гравийном варианте в 32 микрорайоне, и теперь ко всем домам имеется круглогодичный подъезд.</w:t>
      </w:r>
    </w:p>
    <w:p w:rsidR="00424434" w:rsidRPr="00424434" w:rsidRDefault="00424434" w:rsidP="00424434">
      <w:pPr>
        <w:jc w:val="both"/>
      </w:pPr>
      <w:r w:rsidRPr="00424434">
        <w:t>В предстоящем году нам необходимо:</w:t>
      </w:r>
    </w:p>
    <w:p w:rsidR="00424434" w:rsidRPr="00424434" w:rsidRDefault="00424434" w:rsidP="00424434">
      <w:pPr>
        <w:jc w:val="both"/>
      </w:pPr>
      <w:r w:rsidRPr="00424434">
        <w:t>1. Завершить строительство Московского проспекта.</w:t>
      </w:r>
    </w:p>
    <w:p w:rsidR="00424434" w:rsidRPr="00424434" w:rsidRDefault="00424434" w:rsidP="00424434">
      <w:pPr>
        <w:jc w:val="both"/>
      </w:pPr>
      <w:r w:rsidRPr="00424434">
        <w:t>2. Обеспечить развитие новых маршрутов общественного транспорта.</w:t>
      </w:r>
    </w:p>
    <w:p w:rsidR="00424434" w:rsidRPr="00424434" w:rsidRDefault="00424434" w:rsidP="00424434">
      <w:pPr>
        <w:jc w:val="both"/>
      </w:pPr>
      <w:r w:rsidRPr="00424434">
        <w:t>3. Уменьшить долю протяженности автомобильных дорог и внутриквартальных проездов, не отвечающих нормативным требованиям.</w:t>
      </w:r>
    </w:p>
    <w:p w:rsidR="00424434" w:rsidRPr="00424434" w:rsidRDefault="00424434" w:rsidP="00424434">
      <w:pPr>
        <w:jc w:val="both"/>
      </w:pPr>
      <w:r w:rsidRPr="00424434">
        <w:t>4. Повысить уровень безопасности дорожного движения за счет установки средств организации дорожного движения (светофоры, знаки, ограждения, освещение, разметка, искусственные неровности). </w:t>
      </w:r>
    </w:p>
    <w:p w:rsidR="00424434" w:rsidRPr="00424434" w:rsidRDefault="00424434" w:rsidP="00424434">
      <w:pPr>
        <w:jc w:val="both"/>
      </w:pPr>
      <w:r w:rsidRPr="00424434">
        <w:t>Уважаемые депутаты и участники заседания!</w:t>
      </w:r>
    </w:p>
    <w:p w:rsidR="00424434" w:rsidRPr="00424434" w:rsidRDefault="00424434" w:rsidP="00424434">
      <w:pPr>
        <w:jc w:val="both"/>
      </w:pPr>
      <w:r w:rsidRPr="00424434">
        <w:lastRenderedPageBreak/>
        <w:t>Жилищно-коммунальное хозяйство – это отрасль, которая затрагивает важные жизненные интересы всех граждан и потому находится под пристальным вниманием администрации города. В 2019 году все жилищно-коммунальные предприятия отработали надёжно, без чрезвычайных ситуаций.</w:t>
      </w:r>
    </w:p>
    <w:p w:rsidR="00424434" w:rsidRPr="00424434" w:rsidRDefault="00424434" w:rsidP="00424434">
      <w:pPr>
        <w:jc w:val="both"/>
      </w:pPr>
      <w:r w:rsidRPr="00424434">
        <w:t>Важнейшую роль в обеспечении качества жизни горожан играет состояние жилищного фонда. Поддержание его в нормативном состоянии – задача капитального и текущего ремонта. В 2019 году капитальный ремонт выполнен в 46-ти многоквартирных домах на 110 млн. рублей. </w:t>
      </w:r>
    </w:p>
    <w:p w:rsidR="00424434" w:rsidRPr="00424434" w:rsidRDefault="00424434" w:rsidP="00424434">
      <w:pPr>
        <w:jc w:val="both"/>
      </w:pPr>
      <w:r w:rsidRPr="00424434">
        <w:t xml:space="preserve">В 2019 году, по инициативе главы республики Радия </w:t>
      </w:r>
      <w:proofErr w:type="spellStart"/>
      <w:r w:rsidRPr="00424434">
        <w:t>Фаритовича</w:t>
      </w:r>
      <w:proofErr w:type="spellEnd"/>
      <w:r w:rsidRPr="00424434">
        <w:t>, запущена масштабная программа по ремонту подъездов, благодаря которой за год комплексно отремонтированы 153 подъезда в 53-х многоквартирных домах на сумму 50,3 млн. рублей.</w:t>
      </w:r>
    </w:p>
    <w:p w:rsidR="00424434" w:rsidRPr="00424434" w:rsidRDefault="00424434" w:rsidP="00424434">
      <w:pPr>
        <w:jc w:val="both"/>
      </w:pPr>
      <w:r w:rsidRPr="00424434">
        <w:t>В рамках реализации республиканской программы благоустройства дворовых территорий «Башкирские дворики» в отчетном году благоустроено 7 больших дворов, в восьмом благоустройство начато и продолжится в этом году. Общий объём финансирования составил 62,23 млн. рублей. Всего за три года в городе облагорожены уже 25 дворов.</w:t>
      </w:r>
    </w:p>
    <w:p w:rsidR="00424434" w:rsidRPr="00424434" w:rsidRDefault="00424434" w:rsidP="00424434">
      <w:pPr>
        <w:jc w:val="both"/>
      </w:pPr>
      <w:r w:rsidRPr="00424434">
        <w:t>На реализацию муниципальной программы «Формирование современной городской среды» из бюджетов трёх уровней были выделены 43 млн. рублей. На эти средства благоустроены четыре общественные территории: парк им. Ю. Гагарина, сквер «Геофизик», территория перед Детской школой искусств №1. С установкой фонтана завершено благоустройство парка Дружбы. </w:t>
      </w:r>
    </w:p>
    <w:p w:rsidR="00424434" w:rsidRPr="00424434" w:rsidRDefault="00424434" w:rsidP="00424434">
      <w:pPr>
        <w:jc w:val="both"/>
      </w:pPr>
      <w:r w:rsidRPr="00424434">
        <w:t xml:space="preserve">В течение года предприятия, учреждения и жители города активно участвовали в благоустройстве города, во всех республиканских экологических акциях, субботниках. Весной и осенью, в ходе акции «Зелёная Башкирия», обустроены пять тематических аллей: аллея Семьи, Героев, Волонтёров, Комсомольцев и Выпускников, проведено заместительное озеленение в парке Дружбы. Всего было высажено 366 деревьев и кустарников. </w:t>
      </w:r>
      <w:proofErr w:type="gramStart"/>
      <w:r w:rsidRPr="00424434">
        <w:t>Более тысячи саженцев</w:t>
      </w:r>
      <w:proofErr w:type="gramEnd"/>
      <w:r w:rsidRPr="00424434">
        <w:t xml:space="preserve"> деревьев и кустарников высажены во дворах. Благодарю всех неравнодушных горожан за участие в благоустройстве города. </w:t>
      </w:r>
    </w:p>
    <w:p w:rsidR="00424434" w:rsidRPr="00424434" w:rsidRDefault="00424434" w:rsidP="00424434">
      <w:pPr>
        <w:jc w:val="both"/>
      </w:pPr>
      <w:r w:rsidRPr="00424434">
        <w:t xml:space="preserve">2020-й год объявлен Главой Республики Башкортостан Радием </w:t>
      </w:r>
      <w:proofErr w:type="spellStart"/>
      <w:r w:rsidRPr="00424434">
        <w:t>Фаритовичем</w:t>
      </w:r>
      <w:proofErr w:type="spellEnd"/>
      <w:r w:rsidRPr="00424434">
        <w:t xml:space="preserve"> </w:t>
      </w:r>
      <w:proofErr w:type="spellStart"/>
      <w:r w:rsidRPr="00424434">
        <w:t>Хабировым</w:t>
      </w:r>
      <w:proofErr w:type="spellEnd"/>
      <w:r w:rsidRPr="00424434">
        <w:t xml:space="preserve"> Годом эстетики. Нам всем вместе предстоит в этом году очень хорошо поработать и привести в порядок ограждения, тротуары, газоны. Еженедельно по пятницам проводить «Дни чистоты», чтобы поддерживать чистоту и порядок на прилегающих и закреплённых территориях. </w:t>
      </w:r>
    </w:p>
    <w:p w:rsidR="00424434" w:rsidRPr="00424434" w:rsidRDefault="00424434" w:rsidP="00424434">
      <w:pPr>
        <w:jc w:val="both"/>
      </w:pPr>
      <w:r w:rsidRPr="00424434">
        <w:t>Жилищный фонд городского округа составляет 2 млн. 803 тыс. кв. метров. Это 799 многоквартирных, 8 тысяч 693 индивидуальных жилых домов. </w:t>
      </w:r>
    </w:p>
    <w:p w:rsidR="00424434" w:rsidRPr="00424434" w:rsidRDefault="00424434" w:rsidP="00424434">
      <w:pPr>
        <w:jc w:val="both"/>
      </w:pPr>
      <w:r w:rsidRPr="00424434">
        <w:t>Город обладает разветвленной системой инженерных коммуникаций, централизованно и в полном объеме обеспечивающей жилой фонд, производственный и социальный секторы городского хозяйства тепл</w:t>
      </w:r>
      <w:proofErr w:type="gramStart"/>
      <w:r w:rsidRPr="00424434">
        <w:t>о-</w:t>
      </w:r>
      <w:proofErr w:type="gramEnd"/>
      <w:r w:rsidRPr="00424434">
        <w:t>, водо-, электро- и газоснабжением.</w:t>
      </w:r>
    </w:p>
    <w:p w:rsidR="00424434" w:rsidRPr="00424434" w:rsidRDefault="00424434" w:rsidP="00424434">
      <w:pPr>
        <w:jc w:val="both"/>
      </w:pPr>
      <w:r w:rsidRPr="00424434">
        <w:t>Основное теплоснабжающее предприятие городского округа - ООО «</w:t>
      </w:r>
      <w:proofErr w:type="spellStart"/>
      <w:r w:rsidRPr="00424434">
        <w:t>Теплоэнерго</w:t>
      </w:r>
      <w:proofErr w:type="spellEnd"/>
      <w:r w:rsidRPr="00424434">
        <w:t>», которое обслуживает 20 котельных, 14 тепловых пунктов, 149,6 км тепловых сетей. В отчетном году для бесперебойного и качественного обеспечения тепловой энергией потребителей предприятием выполнен капитальный ремонт тепловых сетей и сетей горячего водоснабжения протяженностью 2,8 км. Общий объем собственных сре</w:t>
      </w:r>
      <w:proofErr w:type="gramStart"/>
      <w:r w:rsidRPr="00424434">
        <w:t>дств пр</w:t>
      </w:r>
      <w:proofErr w:type="gramEnd"/>
      <w:r w:rsidRPr="00424434">
        <w:t>едприятия, направленных на проведение капитального и текущего ремонта тепловых сетей и сетей горячего водоснабжения, превысил 63 млн. рублей.</w:t>
      </w:r>
    </w:p>
    <w:p w:rsidR="00424434" w:rsidRPr="00424434" w:rsidRDefault="00424434" w:rsidP="00424434">
      <w:pPr>
        <w:jc w:val="both"/>
      </w:pPr>
      <w:r w:rsidRPr="00424434">
        <w:lastRenderedPageBreak/>
        <w:t>Муниципальное предприятие «</w:t>
      </w:r>
      <w:proofErr w:type="spellStart"/>
      <w:r w:rsidRPr="00424434">
        <w:t>Октябрьсккоммунводоканал</w:t>
      </w:r>
      <w:proofErr w:type="spellEnd"/>
      <w:r w:rsidRPr="00424434">
        <w:t>» обслуживает 2 водозабора, 454 км водопроводных сетей, 140 км сетей водоотведения. В течение года предприятие реализовало 6,2 млн. кубометров воды всем категориям потребителей, в том числе 4,3 млн. кубометров - населению. </w:t>
      </w:r>
    </w:p>
    <w:p w:rsidR="00424434" w:rsidRPr="00424434" w:rsidRDefault="00424434" w:rsidP="00424434">
      <w:pPr>
        <w:jc w:val="both"/>
      </w:pPr>
      <w:r w:rsidRPr="00424434">
        <w:t>Предприятием в отчетном году выполнен комплекс работ по модернизации, капитальному и текущему ремонту объектов водоснабжения и водоотведения на сумму 49,5 млн. рублей, что в 2,3 раза больше, чем в 2018 году.</w:t>
      </w:r>
    </w:p>
    <w:p w:rsidR="00424434" w:rsidRPr="00424434" w:rsidRDefault="00424434" w:rsidP="00424434">
      <w:pPr>
        <w:jc w:val="both"/>
      </w:pPr>
      <w:r w:rsidRPr="00424434">
        <w:t>ОАО «Октябрьские электрические сети» обслуживает 265 трансформаторных подстанций и 326 км кабельных линий. </w:t>
      </w:r>
    </w:p>
    <w:p w:rsidR="00424434" w:rsidRPr="00424434" w:rsidRDefault="00424434" w:rsidP="00424434">
      <w:pPr>
        <w:jc w:val="both"/>
      </w:pPr>
      <w:r w:rsidRPr="00424434">
        <w:t>Предприятием выполнен капитальный и текущий ремонт электросетей и электроустановок на 25,8 млн. рублей. </w:t>
      </w:r>
    </w:p>
    <w:p w:rsidR="00424434" w:rsidRPr="00424434" w:rsidRDefault="00424434" w:rsidP="00424434">
      <w:pPr>
        <w:jc w:val="both"/>
      </w:pPr>
      <w:r w:rsidRPr="00424434">
        <w:t xml:space="preserve">В рамках </w:t>
      </w:r>
      <w:proofErr w:type="spellStart"/>
      <w:r w:rsidRPr="00424434">
        <w:t>инвестпрограммы</w:t>
      </w:r>
      <w:proofErr w:type="spellEnd"/>
      <w:r w:rsidRPr="00424434">
        <w:t xml:space="preserve"> выполнены работы по электроснабжению микрорайона «Радужный», микрорайона №36, проложена кабельная линия 6 </w:t>
      </w:r>
      <w:proofErr w:type="spellStart"/>
      <w:r w:rsidRPr="00424434">
        <w:t>кВ</w:t>
      </w:r>
      <w:proofErr w:type="spellEnd"/>
      <w:r w:rsidRPr="00424434">
        <w:t xml:space="preserve"> в микрорайоне Туркменево, что повысило надежность электроснабжения потребителей.</w:t>
      </w:r>
    </w:p>
    <w:p w:rsidR="00424434" w:rsidRPr="00424434" w:rsidRDefault="00424434" w:rsidP="00424434">
      <w:pPr>
        <w:jc w:val="both"/>
      </w:pPr>
      <w:r w:rsidRPr="00424434">
        <w:t>В рамках реализации республиканской программы по улучшению наружного освещения населенных пунктов в городе модернизировано уличное освещение на 16 млн. 442 тыс. рублей. </w:t>
      </w:r>
    </w:p>
    <w:p w:rsidR="00424434" w:rsidRPr="00424434" w:rsidRDefault="00424434" w:rsidP="00424434">
      <w:pPr>
        <w:jc w:val="both"/>
      </w:pPr>
      <w:r w:rsidRPr="00424434">
        <w:t>В рамках реализации муниципальной программы «Комплексное благоустройство» на средства местного бюджета обустроено внутриквартальное освещение на общую сумму 2 млн. 651 тыс. рублей. </w:t>
      </w:r>
    </w:p>
    <w:p w:rsidR="00424434" w:rsidRPr="00424434" w:rsidRDefault="00424434" w:rsidP="00424434">
      <w:pPr>
        <w:jc w:val="both"/>
      </w:pPr>
      <w:r w:rsidRPr="00424434">
        <w:t>Работа над ликвидацией тёмных мест во дворах и на улицах города будет продолжена.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Выделю главные задачи на предстоящий год в области жилищно-коммунального хозяйства:</w:t>
      </w:r>
    </w:p>
    <w:p w:rsidR="00424434" w:rsidRPr="00424434" w:rsidRDefault="00424434" w:rsidP="00424434">
      <w:pPr>
        <w:jc w:val="both"/>
      </w:pPr>
      <w:r w:rsidRPr="00424434">
        <w:t xml:space="preserve">1. </w:t>
      </w:r>
      <w:proofErr w:type="gramStart"/>
      <w:r w:rsidRPr="00424434">
        <w:t>Контроль за</w:t>
      </w:r>
      <w:proofErr w:type="gramEnd"/>
      <w:r w:rsidRPr="00424434">
        <w:t xml:space="preserve"> деятельностью управляющих компаний.</w:t>
      </w:r>
    </w:p>
    <w:p w:rsidR="00424434" w:rsidRPr="00424434" w:rsidRDefault="00424434" w:rsidP="00424434">
      <w:pPr>
        <w:jc w:val="both"/>
      </w:pPr>
      <w:r w:rsidRPr="00424434">
        <w:t>2. Содействие в реализации капитального ремонта многоквартирных домов.</w:t>
      </w:r>
    </w:p>
    <w:p w:rsidR="00424434" w:rsidRPr="00424434" w:rsidRDefault="00424434" w:rsidP="00424434">
      <w:pPr>
        <w:jc w:val="both"/>
      </w:pPr>
      <w:r w:rsidRPr="00424434">
        <w:t>3. Продолжение программы модернизации уличного освещения.</w:t>
      </w:r>
    </w:p>
    <w:p w:rsidR="00424434" w:rsidRPr="00424434" w:rsidRDefault="00424434" w:rsidP="00424434">
      <w:pPr>
        <w:jc w:val="both"/>
      </w:pPr>
      <w:r w:rsidRPr="00424434">
        <w:t>4. Обеспечить выполнение программы «Башкирские дворики», ремонт подъездов, благоустройство общественных пространств.</w:t>
      </w:r>
    </w:p>
    <w:p w:rsidR="00424434" w:rsidRPr="00424434" w:rsidRDefault="00424434" w:rsidP="00424434">
      <w:pPr>
        <w:jc w:val="both"/>
      </w:pPr>
      <w:r w:rsidRPr="00424434">
        <w:t>5. Повысить уровень собираемости платы за жилищно-коммунальные услуги, за потребленные энергоресурсы.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депутаты и приглашенные!</w:t>
      </w:r>
    </w:p>
    <w:p w:rsidR="00424434" w:rsidRPr="00424434" w:rsidRDefault="00424434" w:rsidP="00424434">
      <w:pPr>
        <w:jc w:val="both"/>
      </w:pPr>
      <w:r w:rsidRPr="00424434">
        <w:t>В течение года комиссией по делам несовершеннолетних и защите их прав скоординирована работа органов и учреждений системы профилактики безнадзорности и правонарушений несовершеннолетних по проведению эффективной межведомственной работы с несовершеннолетними и семьями, находящими в социально опасном положении. </w:t>
      </w:r>
    </w:p>
    <w:p w:rsidR="00424434" w:rsidRPr="00424434" w:rsidRDefault="00424434" w:rsidP="00424434">
      <w:pPr>
        <w:jc w:val="both"/>
      </w:pPr>
      <w:r w:rsidRPr="00424434">
        <w:lastRenderedPageBreak/>
        <w:t>Организована и проведена межведомственная работа по выведению 148 несовершеннолетних и 170 семей из социально-опасного положения.</w:t>
      </w:r>
    </w:p>
    <w:p w:rsidR="00424434" w:rsidRPr="00424434" w:rsidRDefault="00424434" w:rsidP="00424434">
      <w:pPr>
        <w:jc w:val="both"/>
      </w:pPr>
      <w:r w:rsidRPr="00424434">
        <w:t>По состоянию на 1 января текущего года на территории города 99 семей, в которых проживает 169 детей, признаны находящимися в социально опасном положении. Это на 4 семьи меньше по сравнению с 2018 годом.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Оценивая состояние защиты населения и территорий городского округа от чрезвычайных ситуаций природного и техногенного характера, следует отметить, что Октябрьское городское звено единой государственной системы предупреждения и ликвидации чрезвычайных ситуаций предприняло все необходимые меры по решению возложенных на нее задач. </w:t>
      </w:r>
    </w:p>
    <w:p w:rsidR="00424434" w:rsidRPr="00424434" w:rsidRDefault="00424434" w:rsidP="00424434">
      <w:pPr>
        <w:jc w:val="both"/>
      </w:pPr>
      <w:r w:rsidRPr="00424434">
        <w:t>В отчетном году произошло 227 техногенных пожаров, погибло 2 человека (в 2018 году было 3 погибших). На 47% снизилось количество лиц, получивших травмы при пожарах. 66,5% всех пожаров происходят по причине неосторожного обращения с огнем. </w:t>
      </w:r>
    </w:p>
    <w:p w:rsidR="00424434" w:rsidRPr="00424434" w:rsidRDefault="00424434" w:rsidP="00424434">
      <w:pPr>
        <w:jc w:val="both"/>
      </w:pPr>
      <w:r w:rsidRPr="00424434">
        <w:t xml:space="preserve">Во исполнение Указа Главы Республики в 2019 году малоимущим и многодетным семьям, а также семьям, находящимся в социально опасном положении, роздано 1925 автономных пожарных </w:t>
      </w:r>
      <w:proofErr w:type="spellStart"/>
      <w:r w:rsidRPr="00424434">
        <w:t>извещателей</w:t>
      </w:r>
      <w:proofErr w:type="spellEnd"/>
      <w:r w:rsidRPr="00424434">
        <w:t xml:space="preserve">. Продолжается выдача пожарных </w:t>
      </w:r>
      <w:proofErr w:type="spellStart"/>
      <w:r w:rsidRPr="00424434">
        <w:t>извещателей</w:t>
      </w:r>
      <w:proofErr w:type="spellEnd"/>
      <w:r w:rsidRPr="00424434">
        <w:t xml:space="preserve"> в родильном отделении Городской больницы №1. Дополнительно за счет городского бюджета приобретено 285 </w:t>
      </w:r>
      <w:proofErr w:type="spellStart"/>
      <w:r w:rsidRPr="00424434">
        <w:t>извещателей</w:t>
      </w:r>
      <w:proofErr w:type="spellEnd"/>
      <w:r w:rsidRPr="00424434">
        <w:t xml:space="preserve"> для раздачи одиноким пенсионерам, многодетным семьям и семьям, находящимся в социально опасном положении. Уверены, эти меры помогут нам снизить </w:t>
      </w:r>
      <w:proofErr w:type="gramStart"/>
      <w:r w:rsidRPr="00424434">
        <w:t>количество</w:t>
      </w:r>
      <w:proofErr w:type="gramEnd"/>
      <w:r w:rsidRPr="00424434">
        <w:t xml:space="preserve"> как самих пожаров, так и пострадавших при пожарах.</w:t>
      </w:r>
    </w:p>
    <w:p w:rsidR="00424434" w:rsidRPr="00424434" w:rsidRDefault="00424434" w:rsidP="00424434">
      <w:pPr>
        <w:jc w:val="both"/>
      </w:pPr>
      <w:r w:rsidRPr="00424434">
        <w:t>Постоянное патрулирование городских лесов, принятие своевременных мер по локализации очагов возгорания позволили не допустить лесные пожары. </w:t>
      </w:r>
    </w:p>
    <w:p w:rsidR="00424434" w:rsidRPr="00424434" w:rsidRDefault="00424434" w:rsidP="00424434">
      <w:pPr>
        <w:jc w:val="both"/>
      </w:pPr>
      <w:r w:rsidRPr="00424434">
        <w:t>В период летнего купального сезона в местах организованного отдыха на воде гибели людей не допущено. Спасателями аварийно-спасательного отряда на пляже «Городской» спасено 7 человек, в том числе один ребенок. Медицинская помощь оказана 16 гражданам. </w:t>
      </w:r>
    </w:p>
    <w:p w:rsidR="00424434" w:rsidRPr="00424434" w:rsidRDefault="00424434" w:rsidP="00424434">
      <w:pPr>
        <w:jc w:val="both"/>
      </w:pPr>
      <w:r w:rsidRPr="00424434">
        <w:t>В минувшем году произошло 149 ДТП, в которых погибло 2 человека, что на 7 человек меньше, чем в 2018 году. Травмы различной степени получили 176 человек, это на 13 человек меньше, чем в предыдущем году, в том числе 19 детей, это на 3 ребенка меньше, чем в 2018 году. </w:t>
      </w:r>
    </w:p>
    <w:p w:rsidR="00424434" w:rsidRPr="00424434" w:rsidRDefault="00424434" w:rsidP="00424434">
      <w:pPr>
        <w:jc w:val="both"/>
      </w:pPr>
      <w:r w:rsidRPr="00424434">
        <w:t xml:space="preserve">40 дорожно-транспортных происшествий </w:t>
      </w:r>
      <w:proofErr w:type="gramStart"/>
      <w:r w:rsidRPr="00424434">
        <w:t>связаны</w:t>
      </w:r>
      <w:proofErr w:type="gramEnd"/>
      <w:r w:rsidRPr="00424434">
        <w:t xml:space="preserve"> с наездом на пешеходов, в которых пострадало 13 детей. </w:t>
      </w:r>
    </w:p>
    <w:p w:rsidR="00424434" w:rsidRPr="00424434" w:rsidRDefault="00424434" w:rsidP="00424434">
      <w:pPr>
        <w:jc w:val="both"/>
      </w:pPr>
      <w:r w:rsidRPr="00424434">
        <w:t>Несмотря на хорошую положительную динамику по дорожно-транспортным происшествиям, нам еще есть над чем работать. Необходимо на всех уровнях усилить профилактическую работу по воспитанию у населения культуры безопасности дорожного движения, а также принимать меры по дельнейшему улучшению организации дорожного движения в городе.</w:t>
      </w:r>
    </w:p>
    <w:p w:rsidR="00424434" w:rsidRPr="00424434" w:rsidRDefault="00424434" w:rsidP="00424434">
      <w:pPr>
        <w:jc w:val="both"/>
      </w:pPr>
      <w:r w:rsidRPr="00424434">
        <w:t>Для соблюдения действующего законодательства в жизнедеятельности городского округа очень важной является функция муниципального контроля. Отделом муниципального контроля за отчетный период проведено 935 контрольных мероприятий. Выявлено 526 нарушений требований законодательства. Выдано 476 предписаний и предостережений. Составлено 353 протокола, по результатам их рассмотрения наложено штрафов в общей сумме 629 тысяч рублей, что на 83% выше уровня предыдущего года.</w:t>
      </w:r>
    </w:p>
    <w:p w:rsidR="00424434" w:rsidRPr="00424434" w:rsidRDefault="00424434" w:rsidP="00424434">
      <w:pPr>
        <w:jc w:val="both"/>
      </w:pPr>
      <w:r w:rsidRPr="00424434">
        <w:lastRenderedPageBreak/>
        <w:t>По результатам осуществления муниципального земельного контроля отдел занимает одно из первых мест по республике.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По сравнению с предыдущим годом в 2019 году в четыре раза увеличилась интенсивность работы административной комиссии. </w:t>
      </w:r>
    </w:p>
    <w:p w:rsidR="00424434" w:rsidRPr="00424434" w:rsidRDefault="00424434" w:rsidP="00424434">
      <w:pPr>
        <w:jc w:val="both"/>
      </w:pPr>
      <w:r w:rsidRPr="00424434">
        <w:t>В отчетном году административной комиссией рассмотрено 3113 дел об административных правонарушениях, что на 2183 больше чем в 2018 году. Наложено административных штрафов на общую сумму – 7,5 млн. рублей, что в пять с лишним раз больше, чем в 2018 году. Взыскано штрафов на сумму 4,2 млн. рублей, против 707 тыс. рублей в 2018 году.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депутаты и приглашенные!</w:t>
      </w:r>
    </w:p>
    <w:p w:rsidR="00424434" w:rsidRPr="00424434" w:rsidRDefault="00424434" w:rsidP="00424434">
      <w:pPr>
        <w:jc w:val="both"/>
      </w:pPr>
      <w:r w:rsidRPr="00424434">
        <w:t>Система образования города является для администрации городского округа приоритетной сферой, которой отводится важнейшая роль в формировании и развитии человеческого капитала. </w:t>
      </w:r>
    </w:p>
    <w:p w:rsidR="00424434" w:rsidRPr="00424434" w:rsidRDefault="00424434" w:rsidP="00424434">
      <w:pPr>
        <w:jc w:val="both"/>
      </w:pPr>
      <w:r w:rsidRPr="00424434">
        <w:t>В школах города обучается 12 тысяч 828 детей, это на 561 больше, чем в предыдущем году. </w:t>
      </w:r>
    </w:p>
    <w:p w:rsidR="00424434" w:rsidRPr="00424434" w:rsidRDefault="00424434" w:rsidP="00424434">
      <w:pPr>
        <w:jc w:val="both"/>
      </w:pPr>
      <w:r w:rsidRPr="00424434">
        <w:t>Основным проблемным вопросом в сфере общего образования является невозможность организации односменного режима работы отдельных образовательных организаций из-за недостатка школ. 8,2% от общего количества учащихся занимаются во вторую смену.</w:t>
      </w:r>
    </w:p>
    <w:p w:rsidR="00424434" w:rsidRPr="00424434" w:rsidRDefault="00424434" w:rsidP="00424434">
      <w:pPr>
        <w:jc w:val="both"/>
      </w:pPr>
      <w:r w:rsidRPr="00424434">
        <w:t xml:space="preserve">В 2019 году </w:t>
      </w:r>
      <w:proofErr w:type="gramStart"/>
      <w:r w:rsidRPr="00424434">
        <w:t>начата</w:t>
      </w:r>
      <w:proofErr w:type="gramEnd"/>
      <w:r w:rsidRPr="00424434">
        <w:t xml:space="preserve"> реконструкции здания бывшей школы-интерната на ул. Бакинской под начальное звено образования. Перед строителями поставлена задача завершения реконструкции в августе, к началу нового учебного. </w:t>
      </w:r>
    </w:p>
    <w:p w:rsidR="00424434" w:rsidRPr="00424434" w:rsidRDefault="00424434" w:rsidP="00424434">
      <w:pPr>
        <w:jc w:val="both"/>
      </w:pPr>
      <w:r w:rsidRPr="00424434">
        <w:t>В дальнейшем планируется строительство школ в новых микрорайонах города.</w:t>
      </w:r>
    </w:p>
    <w:p w:rsidR="00424434" w:rsidRPr="00424434" w:rsidRDefault="00424434" w:rsidP="00424434">
      <w:pPr>
        <w:jc w:val="both"/>
      </w:pPr>
      <w:r w:rsidRPr="00424434">
        <w:t>С переходом школ города с 1 сентября 2019 года на пятидневную учебную неделю успешно стартовал проект «Тематическая суббота».</w:t>
      </w:r>
    </w:p>
    <w:p w:rsidR="00424434" w:rsidRPr="00424434" w:rsidRDefault="00424434" w:rsidP="00424434">
      <w:pPr>
        <w:jc w:val="both"/>
      </w:pPr>
      <w:r w:rsidRPr="00424434">
        <w:t xml:space="preserve">По итогам учебного года 412 выпускников 11-х классов успешно справились </w:t>
      </w:r>
      <w:proofErr w:type="gramStart"/>
      <w:r w:rsidRPr="00424434">
        <w:t>с</w:t>
      </w:r>
      <w:proofErr w:type="gramEnd"/>
      <w:r w:rsidRPr="00424434">
        <w:t xml:space="preserve"> Единым </w:t>
      </w:r>
      <w:proofErr w:type="spellStart"/>
      <w:r w:rsidRPr="00424434">
        <w:t>госэкзаменом</w:t>
      </w:r>
      <w:proofErr w:type="spellEnd"/>
      <w:r w:rsidRPr="00424434">
        <w:t>. Семь выпускников получили максимальные 100 баллов. 84 выпускника получили аттестат с отличием и медаль «За особые успехи в учении». </w:t>
      </w:r>
    </w:p>
    <w:p w:rsidR="00424434" w:rsidRPr="00424434" w:rsidRDefault="00424434" w:rsidP="00424434">
      <w:pPr>
        <w:jc w:val="both"/>
      </w:pPr>
      <w:r w:rsidRPr="00424434">
        <w:t>87% выпускников успешно поступили в ВУЗы, 48% из них - на бюджетной основе.</w:t>
      </w:r>
    </w:p>
    <w:p w:rsidR="00424434" w:rsidRPr="00424434" w:rsidRDefault="00424434" w:rsidP="00424434">
      <w:pPr>
        <w:jc w:val="both"/>
      </w:pPr>
      <w:r w:rsidRPr="00424434">
        <w:t xml:space="preserve">Услуги дополнительного образования получают 4 тысячи 664 ребенка в четырех организациях различной направленности. В 2019 году на базе Дворца детского и юношеского творчества открыт Детский Технопарк, в котором предусмотрена реализация дополнительных программ технической и естественнонаучной направленности по четырем направлениям: </w:t>
      </w:r>
      <w:proofErr w:type="spellStart"/>
      <w:r w:rsidRPr="00424434">
        <w:t>АйТи</w:t>
      </w:r>
      <w:proofErr w:type="spellEnd"/>
      <w:r w:rsidRPr="00424434">
        <w:t xml:space="preserve">-академия, геосфера, </w:t>
      </w:r>
      <w:proofErr w:type="spellStart"/>
      <w:r w:rsidRPr="00424434">
        <w:t>электропрофи</w:t>
      </w:r>
      <w:proofErr w:type="spellEnd"/>
      <w:r w:rsidRPr="00424434">
        <w:t>, робототехника. Цель детского технопарка – возрождение престижа инженерных и научных профессий, подготовка кадрового резерва для глобального технологического лидерства России. Сейчас в технопарке занимаются 780 ребят от 5-ти до 18-ти лет. </w:t>
      </w:r>
    </w:p>
    <w:p w:rsidR="00424434" w:rsidRPr="00424434" w:rsidRDefault="00424434" w:rsidP="00424434">
      <w:pPr>
        <w:jc w:val="both"/>
      </w:pPr>
      <w:r w:rsidRPr="00424434">
        <w:lastRenderedPageBreak/>
        <w:t>Система дошкольного образования выполняет важнейший социальный заказ общества, является одним из основных факторов развития демографической политики государства, первым базовым уровнем образования. </w:t>
      </w:r>
    </w:p>
    <w:p w:rsidR="00424434" w:rsidRPr="00424434" w:rsidRDefault="00424434" w:rsidP="00424434">
      <w:pPr>
        <w:jc w:val="both"/>
      </w:pPr>
      <w:r w:rsidRPr="00424434">
        <w:t>Услугами дошкольного образования охвачено 7 тысяч 290 детей от полутора до 7-ми лет. В ближайшее время численность мест в дошкольных образовательных учреждениях увеличится на 140 единиц за счет ввода в эксплуатацию здания детского сада по ул. Фрунзе.</w:t>
      </w:r>
    </w:p>
    <w:p w:rsidR="00424434" w:rsidRPr="00424434" w:rsidRDefault="00424434" w:rsidP="00424434">
      <w:pPr>
        <w:jc w:val="both"/>
      </w:pPr>
      <w:r w:rsidRPr="00424434">
        <w:t>Актуальной остается проблема обеспечения местами в детских садах детей в возрасте до 3-х лет. </w:t>
      </w:r>
    </w:p>
    <w:p w:rsidR="00424434" w:rsidRPr="00424434" w:rsidRDefault="00424434" w:rsidP="00424434">
      <w:pPr>
        <w:jc w:val="both"/>
      </w:pPr>
      <w:r w:rsidRPr="00424434">
        <w:t>Строительный блок администрации готовит проектно-сметную документацию на строительство второго корпуса детского сада №26 по ул. Комсомольской на 160 мест, и на создание дошкольных мест в помещении бывшей Станции юных техников по ул. Лермонтова на 75 мест. </w:t>
      </w:r>
    </w:p>
    <w:p w:rsidR="00424434" w:rsidRPr="00424434" w:rsidRDefault="00424434" w:rsidP="00424434">
      <w:pPr>
        <w:jc w:val="both"/>
      </w:pPr>
      <w:r w:rsidRPr="00424434">
        <w:t>В дальнейшем планируем строительство детских садов в 33-м и 38-м микрорайонах на 220 мест в каждом.</w:t>
      </w:r>
    </w:p>
    <w:p w:rsidR="00424434" w:rsidRPr="00424434" w:rsidRDefault="00424434" w:rsidP="00424434">
      <w:pPr>
        <w:jc w:val="both"/>
      </w:pPr>
      <w:r w:rsidRPr="00424434">
        <w:t>Всего на улучшение материально-технической базы объектов образования, то есть на текущий и капитальный ремонт, на пожарную и комплексную безопасность в отчетном году направлено свыше 229 млн. рублей. Выполнен ремонт в четырех детских садах, трех школах, во Дворце детского и юношеского творчества.</w:t>
      </w:r>
    </w:p>
    <w:p w:rsidR="00424434" w:rsidRPr="00424434" w:rsidRDefault="00424434" w:rsidP="00424434">
      <w:pPr>
        <w:jc w:val="both"/>
      </w:pPr>
      <w:r w:rsidRPr="00424434">
        <w:t>В 2019 году 10 тысяч 856 детей были охвачены всеми формами отдыха и оздоровления, в том числе 54 учащихся, состоящих на учете в комиссии по делам несовершеннолетних и 1818 детей, находящихся в трудной жизненной ситуации. </w:t>
      </w:r>
    </w:p>
    <w:p w:rsidR="00424434" w:rsidRPr="00424434" w:rsidRDefault="00424434" w:rsidP="00424434">
      <w:pPr>
        <w:jc w:val="both"/>
      </w:pPr>
      <w:r w:rsidRPr="00424434">
        <w:t>Основные задачи, стоящие перед нами в 2020 году:</w:t>
      </w:r>
    </w:p>
    <w:p w:rsidR="00424434" w:rsidRPr="00424434" w:rsidRDefault="00424434" w:rsidP="00424434">
      <w:pPr>
        <w:jc w:val="both"/>
      </w:pPr>
      <w:r w:rsidRPr="00424434">
        <w:t>1. Продолжить работу по капитальному ремонту объектов образования.</w:t>
      </w:r>
    </w:p>
    <w:p w:rsidR="00424434" w:rsidRPr="00424434" w:rsidRDefault="00424434" w:rsidP="00424434">
      <w:pPr>
        <w:jc w:val="both"/>
      </w:pPr>
      <w:r w:rsidRPr="00424434">
        <w:t>2. Завершить ремонт комплексной спортивной площадки в первой и 12-й школах.</w:t>
      </w:r>
    </w:p>
    <w:p w:rsidR="00424434" w:rsidRPr="00424434" w:rsidRDefault="00424434" w:rsidP="00424434">
      <w:pPr>
        <w:jc w:val="both"/>
      </w:pPr>
      <w:r w:rsidRPr="00424434">
        <w:t>3. Разработать систему поддержки педагогов с целью привлечения и закрепления педагогических кадров в городе.</w:t>
      </w:r>
    </w:p>
    <w:p w:rsidR="00424434" w:rsidRPr="00424434" w:rsidRDefault="00424434" w:rsidP="00424434">
      <w:pPr>
        <w:jc w:val="both"/>
      </w:pPr>
      <w:r w:rsidRPr="00424434">
        <w:t>На 1 января текущего года в городе проживает 379 детей из категории детей-сирот и детей, оставшихся без попечения родителей. За год на территории городского округа было выявлено 40 детей из данной категории. Из выявленных детей 33 ребенка устроены в замещающие семьи, 1 ребенок возвращен в кровную семью, 1 ребенок устроен в детский дом, 5 находятся в приюте межрайонного центра «Семья».</w:t>
      </w:r>
    </w:p>
    <w:p w:rsidR="00424434" w:rsidRPr="00424434" w:rsidRDefault="00424434" w:rsidP="00424434">
      <w:pPr>
        <w:jc w:val="both"/>
      </w:pPr>
      <w:r w:rsidRPr="00424434">
        <w:t>В соответствии с соглашениями о предоставлении субвенции из федерального и республиканского бюджетов бюджету городского округа на предоставление жилых помещений детям-сиротам и детям, оставшимся без попечения родителей, в 2019 году было выделено 22,4 млн. рублей. Всего в отчетном году жилыми помещениями обеспечены десять детей-сирот, еще десяти ключи от квартир будут вручены на следующей неделе.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участники расширенного заседания Совета городского округа!</w:t>
      </w:r>
    </w:p>
    <w:p w:rsidR="00424434" w:rsidRPr="00424434" w:rsidRDefault="00424434" w:rsidP="00424434">
      <w:pPr>
        <w:jc w:val="both"/>
      </w:pPr>
      <w:r w:rsidRPr="00424434">
        <w:lastRenderedPageBreak/>
        <w:t xml:space="preserve">На повышение качества и продолжительности жизни </w:t>
      </w:r>
      <w:proofErr w:type="spellStart"/>
      <w:r w:rsidRPr="00424434">
        <w:t>октябрьцев</w:t>
      </w:r>
      <w:proofErr w:type="spellEnd"/>
      <w:r w:rsidRPr="00424434">
        <w:t xml:space="preserve"> непосредственно влияет уровень развития здравоохранения.</w:t>
      </w:r>
    </w:p>
    <w:p w:rsidR="00424434" w:rsidRPr="00424434" w:rsidRDefault="00424434" w:rsidP="00424434">
      <w:pPr>
        <w:jc w:val="both"/>
      </w:pPr>
      <w:r w:rsidRPr="00424434">
        <w:t>С целью раннего выявления хронических заболеваний, являющихся основной причиной преждевременной смертности населения, проводилась диспансеризация взрослого населения. План по диспансеризации выполнен на 100%. За год осмотрено 19 тысяч 700 человек, выявлено 1 тысяча 628 заболеваний, в том числе 6 злокачественных новообразований.</w:t>
      </w:r>
    </w:p>
    <w:p w:rsidR="00424434" w:rsidRPr="00424434" w:rsidRDefault="00424434" w:rsidP="00424434">
      <w:pPr>
        <w:jc w:val="both"/>
      </w:pPr>
      <w:r w:rsidRPr="00424434">
        <w:t xml:space="preserve">Продолжается укрепление материально-технической базы здравоохранения. Благодаря поддержке Правительства и Главы республики Радия </w:t>
      </w:r>
      <w:proofErr w:type="spellStart"/>
      <w:r w:rsidRPr="00424434">
        <w:t>Фаритовича</w:t>
      </w:r>
      <w:proofErr w:type="spellEnd"/>
      <w:r w:rsidRPr="00424434">
        <w:t xml:space="preserve"> </w:t>
      </w:r>
      <w:proofErr w:type="spellStart"/>
      <w:r w:rsidRPr="00424434">
        <w:t>Хабирова</w:t>
      </w:r>
      <w:proofErr w:type="spellEnd"/>
      <w:r w:rsidRPr="00424434">
        <w:t xml:space="preserve"> в городе ведется реконструкция второй очереди хирургического корпуса. Капитально отремонтирована детская поликлиника. Продолжился ремонт стационара номер 2. </w:t>
      </w:r>
    </w:p>
    <w:p w:rsidR="00424434" w:rsidRPr="00424434" w:rsidRDefault="00424434" w:rsidP="00424434">
      <w:pPr>
        <w:jc w:val="both"/>
      </w:pPr>
      <w:r w:rsidRPr="00424434">
        <w:t>Помимо ремонта медицинских учреждений, в город приходит новое технологичное медицинское оборудование. В рамках реализации регионального проекта «Развитие детского здравоохранения» и региональной программы «Борьба с онкологическими заболеваниями» получена 31 единица современного медицинского оборудования на общую сумму свыше 60-ти млн. рублей.</w:t>
      </w:r>
    </w:p>
    <w:p w:rsidR="00424434" w:rsidRPr="00424434" w:rsidRDefault="00424434" w:rsidP="00424434">
      <w:pPr>
        <w:jc w:val="both"/>
      </w:pPr>
      <w:r w:rsidRPr="00424434">
        <w:t>Обновился парк автомобилей отделения скорой медицинской помощи, за счёт средств бюджета республики получены 4 новые машины, оснащенные необходимым оборудованием.</w:t>
      </w:r>
    </w:p>
    <w:p w:rsidR="00424434" w:rsidRPr="00424434" w:rsidRDefault="00424434" w:rsidP="00424434">
      <w:pPr>
        <w:jc w:val="both"/>
      </w:pPr>
      <w:r w:rsidRPr="00424434">
        <w:t>Остается актуальной проблема обеспечения города врачами. Укомплектованность врачебными кадрами в городе составляет всего 64%, но это на 6% больше, чем в предыдущем году. </w:t>
      </w:r>
    </w:p>
    <w:p w:rsidR="00424434" w:rsidRPr="00424434" w:rsidRDefault="00424434" w:rsidP="00424434">
      <w:pPr>
        <w:jc w:val="both"/>
      </w:pPr>
      <w:r w:rsidRPr="00424434">
        <w:t>В 2019 году коллектив городской больницы пополнился сорока пятью врачами, в том числе 12-ю молодыми специалистами.</w:t>
      </w:r>
    </w:p>
    <w:p w:rsidR="00424434" w:rsidRPr="00424434" w:rsidRDefault="00424434" w:rsidP="00424434">
      <w:pPr>
        <w:jc w:val="both"/>
      </w:pPr>
      <w:r w:rsidRPr="00424434">
        <w:t>Для привлечения в город медицинских специалистов в 2019 году для врачей выделены 5 квартир и 2 комнаты. </w:t>
      </w:r>
    </w:p>
    <w:p w:rsidR="00424434" w:rsidRPr="00424434" w:rsidRDefault="00424434" w:rsidP="00424434">
      <w:pPr>
        <w:jc w:val="both"/>
      </w:pPr>
      <w:r w:rsidRPr="00424434">
        <w:t>С вашей помощью, уважаемые депутаты, обеспечение медицинских специалистов жильем признано приоритетной задачей, которую мы совместно решаем.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депутаты и приглашенные!</w:t>
      </w:r>
    </w:p>
    <w:p w:rsidR="00424434" w:rsidRPr="00424434" w:rsidRDefault="00424434" w:rsidP="00424434">
      <w:pPr>
        <w:jc w:val="both"/>
      </w:pPr>
      <w:r w:rsidRPr="00424434">
        <w:t>В городском округе накоплен богатый культурный потенциал, важной частью которого является обширная сеть учреждений культуры и искусства. </w:t>
      </w:r>
    </w:p>
    <w:p w:rsidR="00424434" w:rsidRPr="00424434" w:rsidRDefault="00424434" w:rsidP="00424434">
      <w:pPr>
        <w:jc w:val="both"/>
      </w:pPr>
      <w:r w:rsidRPr="00424434">
        <w:t>В детских школах искусств, художественной и хореографической школах обучаются 1 тысяча 579 учащихся от 5-ти до 18-ти лет по 22-м специальностям. </w:t>
      </w:r>
    </w:p>
    <w:p w:rsidR="00424434" w:rsidRPr="00424434" w:rsidRDefault="00424434" w:rsidP="00424434">
      <w:pPr>
        <w:jc w:val="both"/>
      </w:pPr>
      <w:r w:rsidRPr="00424434">
        <w:t>В культурно-досуговых учреждениях действует 38 клубных формирований самодеятельного народного творчества с охватом 912 человек, 26 коллективов имеют звание «народный», «образцовый». </w:t>
      </w:r>
    </w:p>
    <w:p w:rsidR="00424434" w:rsidRPr="00424434" w:rsidRDefault="00424434" w:rsidP="00424434">
      <w:pPr>
        <w:jc w:val="both"/>
      </w:pPr>
      <w:r w:rsidRPr="00424434">
        <w:t xml:space="preserve">Библиотечный фонд города насчитывает 471 тысячу экземпляров. В трех библиотеках открыты информационно-консультационное бюро и центры правовой информации. На базе модельной библиотеки - филиала №2 действует </w:t>
      </w:r>
      <w:proofErr w:type="spellStart"/>
      <w:r w:rsidRPr="00424434">
        <w:t>тифлоцентр</w:t>
      </w:r>
      <w:proofErr w:type="spellEnd"/>
      <w:r w:rsidRPr="00424434">
        <w:t xml:space="preserve"> «Перспектива» для незрячих и слабовидящих граждан.</w:t>
      </w:r>
    </w:p>
    <w:p w:rsidR="00424434" w:rsidRPr="00424434" w:rsidRDefault="00424434" w:rsidP="00424434">
      <w:pPr>
        <w:jc w:val="both"/>
      </w:pPr>
      <w:r w:rsidRPr="00424434">
        <w:lastRenderedPageBreak/>
        <w:t>Сегодня библиотеки выступают настоящими центрами притяжения горожан, местом для проведения многих общественно-значимых мероприятий.</w:t>
      </w:r>
    </w:p>
    <w:p w:rsidR="00424434" w:rsidRPr="00424434" w:rsidRDefault="00424434" w:rsidP="00424434">
      <w:pPr>
        <w:jc w:val="both"/>
      </w:pPr>
      <w:r w:rsidRPr="00424434">
        <w:t>Фонд историко-краеведческого музея постоянно пополняется и составляет более 34 тысяч экспонатов. За год музей посетили 21 тысяча 946 человек, организовано 60 выставок. </w:t>
      </w:r>
    </w:p>
    <w:p w:rsidR="00424434" w:rsidRPr="00424434" w:rsidRDefault="00424434" w:rsidP="00424434">
      <w:pPr>
        <w:jc w:val="both"/>
      </w:pPr>
      <w:r w:rsidRPr="00424434">
        <w:t>В Центре национальных культур активно работают шесть общественно-национальных объединений. В 2019 году центр национальных культур и Региональная общественная организация по возрождению и развитию армянской культуры «</w:t>
      </w:r>
      <w:proofErr w:type="spellStart"/>
      <w:r w:rsidRPr="00424434">
        <w:t>Аргешти</w:t>
      </w:r>
      <w:proofErr w:type="spellEnd"/>
      <w:r w:rsidRPr="00424434">
        <w:t>» провели межрегиональный «Фестиваль национальных культур ДРУЖБА» на средства Фонда президентских грантов.</w:t>
      </w:r>
    </w:p>
    <w:p w:rsidR="00424434" w:rsidRPr="00424434" w:rsidRDefault="00424434" w:rsidP="00424434">
      <w:pPr>
        <w:jc w:val="both"/>
      </w:pPr>
      <w:r w:rsidRPr="00424434">
        <w:t xml:space="preserve">Совместно с октябрьским городским обществом инвалидов, которое выиграло еще один грант в размере 433 тысячи рублей, организуется творческий фестиваль «Весна идет. Весне дорогу!», </w:t>
      </w:r>
      <w:proofErr w:type="gramStart"/>
      <w:r w:rsidRPr="00424434">
        <w:t>который</w:t>
      </w:r>
      <w:proofErr w:type="gramEnd"/>
      <w:r w:rsidRPr="00424434">
        <w:t xml:space="preserve"> пройдет здесь, в ЦНК, 27 февраля. </w:t>
      </w:r>
    </w:p>
    <w:p w:rsidR="00424434" w:rsidRPr="00424434" w:rsidRDefault="00424434" w:rsidP="00424434">
      <w:pPr>
        <w:jc w:val="both"/>
      </w:pPr>
      <w:r w:rsidRPr="00424434">
        <w:t xml:space="preserve">На городских площадках в течение года проведено 550 культурно-массовых мероприятий, которые посетило 427 тысяч человек. Основными культурными событиями стали: комплекс мероприятий по празднованию Дня Победы, Дня города, открытый городской конкурс-фестиваль славянской культуры «Радуйся», межрегиональный фестиваль-конкурс казачьей песни «Распахнись, душа казачья!» и другие. В 19-й раз прошел в нашем городе республиканский праздник </w:t>
      </w:r>
      <w:proofErr w:type="spellStart"/>
      <w:r w:rsidRPr="00424434">
        <w:t>Курая</w:t>
      </w:r>
      <w:proofErr w:type="spellEnd"/>
      <w:r w:rsidRPr="00424434">
        <w:t xml:space="preserve"> и конкурс </w:t>
      </w:r>
      <w:proofErr w:type="spellStart"/>
      <w:r w:rsidRPr="00424434">
        <w:t>кураистов</w:t>
      </w:r>
      <w:proofErr w:type="spellEnd"/>
      <w:r w:rsidRPr="00424434">
        <w:t xml:space="preserve"> «</w:t>
      </w:r>
      <w:proofErr w:type="spellStart"/>
      <w:r w:rsidRPr="00424434">
        <w:t>Байга</w:t>
      </w:r>
      <w:proofErr w:type="spellEnd"/>
      <w:r w:rsidRPr="00424434">
        <w:t>», который собрал 324 участника из 10-ти городов и 19-ти районов нашей республики. Главным призом в прошлом году стал автомобиль.</w:t>
      </w:r>
    </w:p>
    <w:p w:rsidR="00424434" w:rsidRPr="00424434" w:rsidRDefault="00424434" w:rsidP="00424434">
      <w:pPr>
        <w:jc w:val="both"/>
      </w:pPr>
      <w:r w:rsidRPr="00424434">
        <w:t>В течение года на укрепление материально-технической базы учреждений культуры и искусства из городского бюджета направлено 147 млн. рублей.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депутаты!</w:t>
      </w:r>
    </w:p>
    <w:p w:rsidR="00424434" w:rsidRPr="00424434" w:rsidRDefault="00424434" w:rsidP="00424434">
      <w:pPr>
        <w:jc w:val="both"/>
      </w:pPr>
      <w:r w:rsidRPr="00424434">
        <w:t xml:space="preserve">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округа. В последнее время наблюдается возрастающий спрос со стороны горожан на массовые спортивные мероприятия, на доступные и разнообразные объекты спортивной инфраструктуры. С 2018 года </w:t>
      </w:r>
      <w:proofErr w:type="gramStart"/>
      <w:r w:rsidRPr="00424434">
        <w:t>Октябрьский</w:t>
      </w:r>
      <w:proofErr w:type="gramEnd"/>
      <w:r w:rsidRPr="00424434">
        <w:t xml:space="preserve"> вошел в Ассоциацию «Здоровые города, районы и посёлки».</w:t>
      </w:r>
    </w:p>
    <w:p w:rsidR="00424434" w:rsidRPr="00424434" w:rsidRDefault="00424434" w:rsidP="00424434">
      <w:pPr>
        <w:jc w:val="both"/>
      </w:pPr>
      <w:r w:rsidRPr="00424434">
        <w:t>В городе большое внимание уделяется обеспечению шаговой доступности объектов спорта для наших жителей. В течение года капитально отремонтировали хоккейную коробку во дворе дома №6 по ул. Лермонтова, на действующих хоккейных кортах установили 11 трибун, начато строительство комплексной спортивной площадки на территории школы №12, продолжено строительство Ледового Дворца, спортивной площадки в 32-м микрорайоне, отремонтированы фасады зданий спортивных школ №1 и №4.</w:t>
      </w:r>
    </w:p>
    <w:p w:rsidR="00424434" w:rsidRPr="00424434" w:rsidRDefault="00424434" w:rsidP="00424434">
      <w:pPr>
        <w:jc w:val="both"/>
      </w:pPr>
      <w:r w:rsidRPr="00424434">
        <w:t>Укрепляется материальная база спортивных школ и за счёт помощи правительства республики: на субсидии Министерства молодежной политики и спорта и средства местного бюджета в рамках регионального проекта «Спорт – норма жизни» приобретен инвентарь и оборудование на сумму 4,8 млн. рублей.</w:t>
      </w:r>
    </w:p>
    <w:p w:rsidR="00424434" w:rsidRPr="00424434" w:rsidRDefault="00424434" w:rsidP="00424434">
      <w:pPr>
        <w:jc w:val="both"/>
      </w:pPr>
      <w:r w:rsidRPr="00424434">
        <w:lastRenderedPageBreak/>
        <w:t xml:space="preserve">В течение года в городе проведено 612 спортивных мероприятий различного уровня, в том числе 19 всероссийских и 25 республиканских. </w:t>
      </w:r>
      <w:proofErr w:type="spellStart"/>
      <w:r w:rsidRPr="00424434">
        <w:t>Октябрьцы</w:t>
      </w:r>
      <w:proofErr w:type="spellEnd"/>
      <w:r w:rsidRPr="00424434">
        <w:t xml:space="preserve"> с удовольствием принимают участие в массовых Всероссийских соревнованиях, таких как Кросс наций, Всероссийский день ходьбы, День снега, День зимних видов спорта, Лыжня России, Лёд надежды нашей и другие. </w:t>
      </w:r>
    </w:p>
    <w:p w:rsidR="00424434" w:rsidRPr="00424434" w:rsidRDefault="00424434" w:rsidP="00424434">
      <w:pPr>
        <w:jc w:val="both"/>
      </w:pPr>
      <w:r w:rsidRPr="00424434">
        <w:t>Во всех проводимых мероприятиях приняло участие более 93-х тысяч человек. </w:t>
      </w:r>
    </w:p>
    <w:p w:rsidR="00424434" w:rsidRPr="00424434" w:rsidRDefault="00424434" w:rsidP="00424434">
      <w:pPr>
        <w:jc w:val="both"/>
      </w:pPr>
      <w:r w:rsidRPr="00424434">
        <w:t>Работа высокопрофессионального тренерско-преподавательского состава обеспечивает непрерывный рост мастерства городских спортсменов, которые показали в прошедшем году высокие результаты, завоевав 4 золотые, 3 серебряные и 2 бронзовые медали на первенствах Мира, Европы и Кубках Мира в четырех видах спорта. Подготовлены 81 кандидат в мастера спорта, 9 мастеров спорта России, присвоено одно звание мастера спорта России международного класса.</w:t>
      </w:r>
    </w:p>
    <w:p w:rsidR="00424434" w:rsidRPr="00424434" w:rsidRDefault="00424434" w:rsidP="00424434">
      <w:pPr>
        <w:jc w:val="both"/>
      </w:pPr>
      <w:r w:rsidRPr="00424434">
        <w:t>1438 человек приняли участие в выполнении нормативов комплекса ГТО, знаками отличия ГТО награждены 390 человек.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Основной задачей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городского округа.</w:t>
      </w:r>
    </w:p>
    <w:p w:rsidR="00424434" w:rsidRPr="00424434" w:rsidRDefault="00424434" w:rsidP="00424434">
      <w:pPr>
        <w:jc w:val="both"/>
      </w:pPr>
      <w:r w:rsidRPr="00424434">
        <w:t>Для организации работы с молодежью в городском округе действует муниципальная программа «Развитие молодежной политики», на реализацию которой из бюджета городского округа направлено 14 млн. рублей.</w:t>
      </w:r>
    </w:p>
    <w:p w:rsidR="00424434" w:rsidRPr="00424434" w:rsidRDefault="00424434" w:rsidP="00424434">
      <w:pPr>
        <w:jc w:val="both"/>
      </w:pPr>
      <w:r w:rsidRPr="00424434">
        <w:t>В отчетном году проведено 104 мероприятия по основным направлениям реализации молодежной политики, в которых приняло участие более 48 тыс. человек.</w:t>
      </w:r>
    </w:p>
    <w:p w:rsidR="00424434" w:rsidRPr="00424434" w:rsidRDefault="00424434" w:rsidP="00424434">
      <w:pPr>
        <w:jc w:val="both"/>
      </w:pPr>
      <w:r w:rsidRPr="00424434">
        <w:t>В городском Дворце молодежи действуют 9 молодежных организаций и творческих кружков. </w:t>
      </w:r>
    </w:p>
    <w:p w:rsidR="00424434" w:rsidRPr="00424434" w:rsidRDefault="00424434" w:rsidP="00424434">
      <w:pPr>
        <w:jc w:val="both"/>
      </w:pPr>
      <w:r w:rsidRPr="00424434">
        <w:t>Воспитанники военно-патриотического клуба «Гвардия» - активные участники федеральных, региональных, конкурсов и фестивалей, городских мероприятий. В 2019 году курсант и руководитель клуба «Гвардия» стали финалистами Всероссийского конкурса на лучшую организацию работы среди военно-патриотических клубов.</w:t>
      </w:r>
    </w:p>
    <w:p w:rsidR="00424434" w:rsidRPr="00424434" w:rsidRDefault="00424434" w:rsidP="00424434">
      <w:pPr>
        <w:jc w:val="both"/>
      </w:pPr>
      <w:r w:rsidRPr="00424434">
        <w:t>В городе развивается волонтерское движение. Волонтеры участвуют в проектах и акциях городского, республиканского и российского уровня. </w:t>
      </w:r>
    </w:p>
    <w:p w:rsidR="00424434" w:rsidRPr="00424434" w:rsidRDefault="00424434" w:rsidP="00424434">
      <w:pPr>
        <w:jc w:val="both"/>
      </w:pPr>
      <w:r w:rsidRPr="00424434">
        <w:t>С 2019 года на территории Российской Федерации создается сеть региональных центров поддержки добровольчества. Первый зональный Центр поддержки добровольчества Республики Башкортостан открыт в городе Октябрьском на базе Дворца молодежи, в него вошли 12 районов республики. </w:t>
      </w:r>
    </w:p>
    <w:p w:rsidR="00424434" w:rsidRPr="00424434" w:rsidRDefault="00424434" w:rsidP="00424434">
      <w:pPr>
        <w:jc w:val="both"/>
      </w:pPr>
      <w:r w:rsidRPr="00424434">
        <w:t xml:space="preserve">Высоких результатов добились специалисты Дворца молодежи во Всероссийских конкурсах молодежных проектов и конкурсах с </w:t>
      </w:r>
      <w:proofErr w:type="spellStart"/>
      <w:r w:rsidRPr="00424434">
        <w:t>грантовой</w:t>
      </w:r>
      <w:proofErr w:type="spellEnd"/>
      <w:r w:rsidRPr="00424434">
        <w:t xml:space="preserve"> поддержкой, выиграв гранты на общую сумму 800 тысяч рублей для реализации социально-значимых мероприятий.</w:t>
      </w:r>
    </w:p>
    <w:p w:rsidR="00424434" w:rsidRPr="00424434" w:rsidRDefault="00424434" w:rsidP="00424434">
      <w:pPr>
        <w:jc w:val="both"/>
      </w:pPr>
      <w:r w:rsidRPr="00424434">
        <w:t>По итогам мониторинга активности республиканских добровольческих объединений городской округ признан лидером по развитию муниципальных практик в сфере добровольчества.</w:t>
      </w:r>
    </w:p>
    <w:p w:rsidR="00424434" w:rsidRPr="00424434" w:rsidRDefault="00424434" w:rsidP="00424434">
      <w:pPr>
        <w:jc w:val="both"/>
      </w:pPr>
      <w:r w:rsidRPr="00424434">
        <w:lastRenderedPageBreak/>
        <w:t xml:space="preserve">Все большую популярность среди молодых </w:t>
      </w:r>
      <w:proofErr w:type="spellStart"/>
      <w:r w:rsidRPr="00424434">
        <w:t>октябрьцев</w:t>
      </w:r>
      <w:proofErr w:type="spellEnd"/>
      <w:r w:rsidRPr="00424434">
        <w:t xml:space="preserve"> набирает Всероссийское детско-юношеское военно-патриотическое общественное движение «ЮНАРМИЯ». Это движение действует в нашем городе с декабря 2016 года и сегодня насчитывает в своих рядах 463 юноши и девушки.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депутаты!</w:t>
      </w:r>
    </w:p>
    <w:p w:rsidR="00424434" w:rsidRPr="00424434" w:rsidRDefault="00424434" w:rsidP="00424434">
      <w:pPr>
        <w:jc w:val="both"/>
      </w:pPr>
      <w:r w:rsidRPr="00424434">
        <w:t>В отчетном году структурными подразделениями администрации городского округа и муниципальными учреждениями было оказано 20 тысяч 421 муниципальная услуга. </w:t>
      </w:r>
    </w:p>
    <w:p w:rsidR="00424434" w:rsidRPr="00424434" w:rsidRDefault="00424434" w:rsidP="00424434">
      <w:pPr>
        <w:jc w:val="both"/>
      </w:pPr>
      <w:r w:rsidRPr="00424434">
        <w:t>Все муниципальные услуги предоставляются в соответствии с утвержденными административными регламентами, которые размещены в открытом доступе на официальном сайте городского округа.</w:t>
      </w:r>
    </w:p>
    <w:p w:rsidR="00424434" w:rsidRPr="00424434" w:rsidRDefault="00424434" w:rsidP="00424434">
      <w:pPr>
        <w:jc w:val="both"/>
      </w:pPr>
      <w:r w:rsidRPr="00424434">
        <w:t>В городе действуют два отделения МФЦ на 30 окон, в том числе одно «бизнес-окно». </w:t>
      </w:r>
    </w:p>
    <w:p w:rsidR="00424434" w:rsidRPr="00424434" w:rsidRDefault="00424434" w:rsidP="00424434">
      <w:pPr>
        <w:jc w:val="both"/>
      </w:pPr>
      <w:r w:rsidRPr="00424434">
        <w:t>Анализ обращений граждан в администрацию городского округа позволяет своевременно принять меры для решения вопросов, волнующих жителей города.</w:t>
      </w:r>
    </w:p>
    <w:p w:rsidR="00424434" w:rsidRPr="00424434" w:rsidRDefault="00424434" w:rsidP="00424434">
      <w:pPr>
        <w:jc w:val="both"/>
      </w:pPr>
      <w:r w:rsidRPr="00424434">
        <w:t>В течение года принято и рассмотрено 2 тысячи 395 обращений от граждан и юридических лиц, что на 380 обращений больше, чем в 2018 году. </w:t>
      </w:r>
    </w:p>
    <w:p w:rsidR="00424434" w:rsidRPr="00424434" w:rsidRDefault="00424434" w:rsidP="00424434">
      <w:pPr>
        <w:jc w:val="both"/>
      </w:pPr>
      <w:r w:rsidRPr="00424434">
        <w:t>На личный прием к главе администрации и заместителям обратилось 836 человек. По всем поступающим обращениям даем подробные разъяснения, берем на контроль, принимаем решения. </w:t>
      </w:r>
    </w:p>
    <w:p w:rsidR="00424434" w:rsidRPr="00424434" w:rsidRDefault="00424434" w:rsidP="00424434">
      <w:pPr>
        <w:jc w:val="both"/>
      </w:pPr>
      <w:r w:rsidRPr="00424434">
        <w:t>С октября 2018 года в республике запущена система «Инцидент менеджмент» по приему обращений граждан в социальных сетях. За 2019 год через эту систему было получено и отработано более тысячи трёхсот обращений.</w:t>
      </w:r>
    </w:p>
    <w:p w:rsidR="00424434" w:rsidRPr="00424434" w:rsidRDefault="00424434" w:rsidP="00424434">
      <w:pPr>
        <w:jc w:val="both"/>
      </w:pPr>
      <w:r w:rsidRPr="00424434">
        <w:t>В архивном отделе администрации хранится 57 тысяч 314 документов. В течение года отелом выдано 7 тысяч 170 архивных справок, в том числе 2 тысячи - через МФЦ, 3 тысячи 207 – через каналы электронного взаимодействия.</w:t>
      </w:r>
    </w:p>
    <w:p w:rsidR="00424434" w:rsidRPr="00424434" w:rsidRDefault="00424434" w:rsidP="00424434">
      <w:pPr>
        <w:jc w:val="both"/>
      </w:pPr>
      <w:r w:rsidRPr="00424434">
        <w:t>Уважаемые депутаты, руководители объектов экономики, представители общественности и средств массовой информации!</w:t>
      </w:r>
    </w:p>
    <w:p w:rsidR="00424434" w:rsidRPr="00424434" w:rsidRDefault="00424434" w:rsidP="00424434">
      <w:pPr>
        <w:jc w:val="both"/>
      </w:pPr>
      <w:r w:rsidRPr="00424434">
        <w:t>Всё, что нам удалось достичь в 2019 году - это результат большой совместной работы. Подводя сегодня итоги очередного этапа социально-экономического развития городского округа, мы одновременно должны четко представлять и его перспективы.</w:t>
      </w:r>
    </w:p>
    <w:p w:rsidR="00424434" w:rsidRPr="00424434" w:rsidRDefault="00424434" w:rsidP="00424434">
      <w:pPr>
        <w:jc w:val="both"/>
      </w:pPr>
      <w:r w:rsidRPr="00424434">
        <w:t>В ближайшие годы мы вместе со всей республикой будем решать задачи, обозначенные в Указах и Посланиях Президента России и Главы республики.</w:t>
      </w:r>
    </w:p>
    <w:p w:rsidR="00424434" w:rsidRPr="00424434" w:rsidRDefault="00424434" w:rsidP="00424434">
      <w:pPr>
        <w:jc w:val="both"/>
      </w:pPr>
      <w:r w:rsidRPr="00424434">
        <w:t>Они направлены на улучшение качества жизни в республике и в городе, на повышение рождаемости, доходов людей, усиление поддержки семей, заботы о материнстве и детстве, развитие сфер образования и здравоохранения, воспитание молодёжи.</w:t>
      </w:r>
    </w:p>
    <w:p w:rsidR="00424434" w:rsidRPr="00424434" w:rsidRDefault="00424434" w:rsidP="00424434">
      <w:pPr>
        <w:jc w:val="both"/>
      </w:pPr>
      <w:r w:rsidRPr="00424434">
        <w:t>Будем выстраивать системную эффективную работу по всем направлениям.</w:t>
      </w:r>
    </w:p>
    <w:p w:rsidR="00424434" w:rsidRPr="00424434" w:rsidRDefault="00424434" w:rsidP="00424434">
      <w:pPr>
        <w:jc w:val="both"/>
      </w:pPr>
      <w:r w:rsidRPr="00424434">
        <w:lastRenderedPageBreak/>
        <w:t xml:space="preserve">Мы должны достойно провести все мероприятия Года памяти и славы, на высоком уровне отметить 75-летие Великой Победы. Уделить особое внимание заботе о наших ветеранах, патриотической работе с молодежью, укреплению исторической памяти. Мы подготовили план проведения торжеств. Уже сейчас проводится много различных акций и конкурсов, как местного, так и республиканского, всероссийского уровня. Конечно, будут народные гуляния непосредственно 9 мая, концерт и праздничный салют. Задействованы в организации праздника Победы будут все. Сегодня </w:t>
      </w:r>
      <w:proofErr w:type="gramStart"/>
      <w:r w:rsidRPr="00424434">
        <w:t>в</w:t>
      </w:r>
      <w:proofErr w:type="gramEnd"/>
      <w:r w:rsidRPr="00424434">
        <w:t xml:space="preserve"> </w:t>
      </w:r>
      <w:proofErr w:type="gramStart"/>
      <w:r w:rsidRPr="00424434">
        <w:t>Октябрьском</w:t>
      </w:r>
      <w:proofErr w:type="gramEnd"/>
      <w:r w:rsidRPr="00424434">
        <w:t xml:space="preserve"> проживают 28 участников войны и 580 тружеников тыла. Уверен, что ни одно предприятие и организация не останутся в стороне от чествования ветеранов и окажут им должное внимание и почет. </w:t>
      </w:r>
    </w:p>
    <w:p w:rsidR="00424434" w:rsidRPr="00424434" w:rsidRDefault="00424434" w:rsidP="00424434">
      <w:pPr>
        <w:jc w:val="both"/>
      </w:pPr>
      <w:r w:rsidRPr="00424434">
        <w:t xml:space="preserve">Летом наш город будет принимать участников VI Всемирной </w:t>
      </w:r>
      <w:proofErr w:type="spellStart"/>
      <w:r w:rsidRPr="00424434">
        <w:t>Фольклориады</w:t>
      </w:r>
      <w:proofErr w:type="spellEnd"/>
      <w:r w:rsidRPr="00424434">
        <w:t>. Будет организована открытая концертная площадка. Впереди у нас много работы. Надо привести в порядок места проживания и питания гостей, участников и прессы. Обеспечить их безопасность и медицинское обслуживание. Это хорошая возможность для нас достойно встретить гостей, показать наш город с лучших сторон, продемонстрировать наше традиционное гостеприимство, чтобы они уехали из города с хорошими впечатлениями.</w:t>
      </w:r>
    </w:p>
    <w:p w:rsidR="00424434" w:rsidRPr="00424434" w:rsidRDefault="00424434" w:rsidP="00424434">
      <w:pPr>
        <w:jc w:val="both"/>
      </w:pPr>
      <w:r w:rsidRPr="00424434">
        <w:t>В рамках Года эстетики населённых пунктов продолжим работу по созданию комфортной среды, асфальтированию улиц, освещению, благоустройству общественных территорий. Будем продолжать реализацию программ по ремонту подъездов, освещению, комплексному благоустройству дворовых и общественных территорий. Наша задача – эффективно и качественно освоить выделяемые федеральным и республиканским бюджетом средства и создать горожанам комфортные и современные условия для проживания. </w:t>
      </w:r>
    </w:p>
    <w:p w:rsidR="00424434" w:rsidRPr="00424434" w:rsidRDefault="00424434" w:rsidP="00424434">
      <w:pPr>
        <w:jc w:val="both"/>
      </w:pPr>
      <w:r w:rsidRPr="00424434">
        <w:t>Важно также хорошо подготовиться и организованно провести в сентябре, в Единый день голосования, выборы депутатов городского Совета. </w:t>
      </w:r>
    </w:p>
    <w:p w:rsidR="00424434" w:rsidRPr="00424434" w:rsidRDefault="00424434" w:rsidP="00424434">
      <w:pPr>
        <w:jc w:val="both"/>
      </w:pPr>
      <w:r w:rsidRPr="00424434">
        <w:t>В октябре в стране будет проходить Всероссийская перепись населения. Наша обязанность – оказывать полную поддержку Федеральной службе государственной статистики РФ. </w:t>
      </w:r>
    </w:p>
    <w:p w:rsidR="00424434" w:rsidRPr="00424434" w:rsidRDefault="00424434" w:rsidP="00424434">
      <w:pPr>
        <w:jc w:val="both"/>
      </w:pPr>
      <w:r w:rsidRPr="00424434">
        <w:t>Перед нами стоят сложные, ответственные задачи. Но я уверен, что вместе мы их успешно решим. 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Уважаемые депутаты Совета городского округа! </w:t>
      </w:r>
    </w:p>
    <w:p w:rsidR="00424434" w:rsidRPr="00424434" w:rsidRDefault="00424434" w:rsidP="00424434">
      <w:pPr>
        <w:jc w:val="both"/>
      </w:pPr>
      <w:r w:rsidRPr="00424434">
        <w:t xml:space="preserve">Подводя итоги нашей работе, я хочу от имени всех </w:t>
      </w:r>
      <w:proofErr w:type="spellStart"/>
      <w:r w:rsidRPr="00424434">
        <w:t>октябрьцев</w:t>
      </w:r>
      <w:proofErr w:type="spellEnd"/>
      <w:r w:rsidRPr="00424434">
        <w:t xml:space="preserve"> поблагодарить руководство и Правительство республики – за действенную помощь и реальную поддержку в решении важных для жителей нашего города вопросов. Многие глобальные проблемы, выходящие за рамки местного бюджета, но важные для горожан, невозможно решить без помощи республики, поэтому мы надеемся на дальнейшую поддержку в развитии города.</w:t>
      </w:r>
    </w:p>
    <w:p w:rsidR="00424434" w:rsidRPr="00424434" w:rsidRDefault="00424434" w:rsidP="00424434">
      <w:pPr>
        <w:jc w:val="both"/>
      </w:pPr>
      <w:r w:rsidRPr="00424434">
        <w:t>Адресую слова искренней благодарности депутатскому корпусу - за конструктивную и плодотворную совместную работу, за открытое, эффективное взаимодействие, за умение находить в сложных вопросах компромиссные решения в интересах жителей города. Хочу пожелать вам успехов на предстоящих выборах. </w:t>
      </w:r>
    </w:p>
    <w:p w:rsidR="00424434" w:rsidRPr="00424434" w:rsidRDefault="00424434" w:rsidP="00424434">
      <w:pPr>
        <w:jc w:val="both"/>
      </w:pPr>
      <w:r w:rsidRPr="00424434">
        <w:t xml:space="preserve">Искренние слова благодарности всем руководителям и коллективам предприятий города, территориальных федеральных и республиканских служб, муниципальных учреждений и </w:t>
      </w:r>
      <w:r w:rsidRPr="00424434">
        <w:lastRenderedPageBreak/>
        <w:t>предприятий - за общий вклад в развитие города, обеспечение его благополучия, заботу о его безопасности. </w:t>
      </w:r>
    </w:p>
    <w:p w:rsidR="00424434" w:rsidRPr="00424434" w:rsidRDefault="00424434" w:rsidP="00424434">
      <w:pPr>
        <w:jc w:val="both"/>
      </w:pPr>
      <w:r w:rsidRPr="00424434">
        <w:t>Благодарю предпринимателей города за активную гражданскую позицию, за социальную ответственность и поддержку социально-ориентированных проектов. </w:t>
      </w:r>
    </w:p>
    <w:p w:rsidR="00424434" w:rsidRPr="00424434" w:rsidRDefault="00424434" w:rsidP="00424434">
      <w:pPr>
        <w:jc w:val="both"/>
      </w:pPr>
      <w:r w:rsidRPr="00424434">
        <w:t>Благодарю всех жителей города за созидательный труд, инициативность и целеустремленность. Не устану повторять, что все достижения, все успехи города – это результат общих усилий каждого жителя нашего славного города. Каждый из вас день за днем меняет наш город, делая его лучше, современнее, комфортнее, прогрессивнее.</w:t>
      </w:r>
    </w:p>
    <w:p w:rsidR="00424434" w:rsidRPr="00424434" w:rsidRDefault="00424434" w:rsidP="00424434">
      <w:pPr>
        <w:jc w:val="both"/>
      </w:pPr>
      <w:r w:rsidRPr="00424434">
        <w:t>Октябрьский стоит на пороге большого события - через год нашему городу исполнятся 75 лет. И я уверен, что каждый из вас будет рад вложить частицу своей души в подготовку и проведение праздничных мероприятий.</w:t>
      </w:r>
    </w:p>
    <w:p w:rsidR="00424434" w:rsidRPr="00424434" w:rsidRDefault="00424434" w:rsidP="00424434">
      <w:pPr>
        <w:jc w:val="both"/>
      </w:pPr>
      <w:r w:rsidRPr="00424434">
        <w:t>Завершая своё выступление, я желаю всем доброго здоровья, уверенности в завтрашнем дне, новых успехов и достижений в 2020 году! А городу Октябрьскому – развития и процветания.</w:t>
      </w:r>
    </w:p>
    <w:p w:rsidR="00424434" w:rsidRPr="00424434" w:rsidRDefault="00424434" w:rsidP="00424434">
      <w:pPr>
        <w:jc w:val="both"/>
      </w:pPr>
    </w:p>
    <w:p w:rsidR="00424434" w:rsidRPr="00424434" w:rsidRDefault="00424434" w:rsidP="00424434">
      <w:pPr>
        <w:jc w:val="both"/>
      </w:pPr>
      <w:r w:rsidRPr="00424434">
        <w:t>Благодарю за внимание!</w:t>
      </w:r>
    </w:p>
    <w:p w:rsidR="00052DFA" w:rsidRDefault="00052DFA"/>
    <w:sectPr w:rsidR="0005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4"/>
    <w:rsid w:val="00052DFA"/>
    <w:rsid w:val="00424434"/>
    <w:rsid w:val="0081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7139</Words>
  <Characters>40697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kalentyev.ru</Company>
  <LinksUpToDate>false</LinksUpToDate>
  <CharactersWithSpaces>47741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Илюза</cp:lastModifiedBy>
  <cp:revision>2</cp:revision>
  <dcterms:created xsi:type="dcterms:W3CDTF">2020-02-18T04:12:00Z</dcterms:created>
  <dcterms:modified xsi:type="dcterms:W3CDTF">2020-02-18T04:12:00Z</dcterms:modified>
</cp:coreProperties>
</file>